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C20C" w14:textId="77777777" w:rsidR="00782980" w:rsidRDefault="00782980" w:rsidP="00EA73BC"/>
    <w:p w14:paraId="7998C20D" w14:textId="77777777" w:rsidR="00782980" w:rsidRDefault="00782980" w:rsidP="00EA73BC"/>
    <w:p w14:paraId="31D26031" w14:textId="77777777" w:rsidR="008A6D1F" w:rsidRDefault="008A6D1F" w:rsidP="00EA73BC"/>
    <w:p w14:paraId="001F0EA2" w14:textId="77777777" w:rsidR="008A6D1F" w:rsidRDefault="008A6D1F" w:rsidP="00EA73BC"/>
    <w:p w14:paraId="6C453939" w14:textId="77777777" w:rsidR="008A6D1F" w:rsidRDefault="008A6D1F" w:rsidP="00EA73BC"/>
    <w:p w14:paraId="447592DD" w14:textId="77777777" w:rsidR="008A6D1F" w:rsidRDefault="008A6D1F" w:rsidP="00EA73BC"/>
    <w:p w14:paraId="483E3C57" w14:textId="77777777" w:rsidR="008A6D1F" w:rsidRDefault="008A6D1F" w:rsidP="00EA73BC"/>
    <w:p w14:paraId="3B68EE30" w14:textId="77777777" w:rsidR="008A6D1F" w:rsidRDefault="008A6D1F" w:rsidP="00EA73BC"/>
    <w:p w14:paraId="1AB58B7C" w14:textId="77777777" w:rsidR="008A6D1F" w:rsidRDefault="008A6D1F" w:rsidP="00EA73BC"/>
    <w:p w14:paraId="7998C20E" w14:textId="77777777" w:rsidR="00782980" w:rsidRDefault="00782980" w:rsidP="00EA73BC"/>
    <w:p w14:paraId="7998C20F" w14:textId="7B7DEB95" w:rsidR="00782980" w:rsidRDefault="00582FAB" w:rsidP="00EA73BC">
      <w:pPr>
        <w:jc w:val="center"/>
      </w:pPr>
      <w:r>
        <w:rPr>
          <w:b/>
          <w:bCs/>
          <w:color w:val="2E75B6"/>
          <w:sz w:val="28"/>
          <w:szCs w:val="28"/>
        </w:rPr>
        <w:t>ACADEMIC SENATE</w:t>
      </w:r>
    </w:p>
    <w:p w14:paraId="7998C210" w14:textId="77777777" w:rsidR="00782980" w:rsidRDefault="00582FAB" w:rsidP="00EA73BC">
      <w:pPr>
        <w:jc w:val="center"/>
      </w:pPr>
      <w:r>
        <w:rPr>
          <w:color w:val="888888"/>
        </w:rPr>
        <w:t>San Bernardino Valley College</w:t>
      </w:r>
    </w:p>
    <w:p w14:paraId="7998C211" w14:textId="77777777" w:rsidR="00782980" w:rsidRDefault="00782980" w:rsidP="00EA73BC">
      <w:pPr>
        <w:pBdr>
          <w:bottom w:val="single" w:sz="4" w:space="1" w:color="BDD7EE"/>
        </w:pBdr>
      </w:pPr>
    </w:p>
    <w:p w14:paraId="7998C212" w14:textId="77777777" w:rsidR="00782980" w:rsidRDefault="00782980" w:rsidP="00EA73BC"/>
    <w:p w14:paraId="7998C213" w14:textId="13527062" w:rsidR="00782980" w:rsidRDefault="00582FAB" w:rsidP="00EA73BC">
      <w:pPr>
        <w:jc w:val="center"/>
      </w:pPr>
      <w:r>
        <w:rPr>
          <w:b/>
          <w:bCs/>
          <w:color w:val="1F4E79"/>
          <w:sz w:val="68"/>
          <w:szCs w:val="68"/>
        </w:rPr>
        <w:t>SECRETARY</w:t>
      </w:r>
    </w:p>
    <w:p w14:paraId="7998C214" w14:textId="77777777" w:rsidR="00782980" w:rsidRDefault="00582FAB" w:rsidP="00EA73BC">
      <w:pPr>
        <w:jc w:val="center"/>
      </w:pPr>
      <w:r>
        <w:rPr>
          <w:b/>
          <w:bCs/>
          <w:color w:val="1F4E79"/>
          <w:sz w:val="68"/>
          <w:szCs w:val="68"/>
        </w:rPr>
        <w:t>TRAINING GUIDE</w:t>
      </w:r>
    </w:p>
    <w:p w14:paraId="71C6490C" w14:textId="77777777" w:rsidR="00C92E24" w:rsidRDefault="00C92E24" w:rsidP="00EA73BC">
      <w:pPr>
        <w:jc w:val="center"/>
        <w:rPr>
          <w:i/>
          <w:iCs/>
          <w:color w:val="555555"/>
          <w:sz w:val="26"/>
          <w:szCs w:val="26"/>
        </w:rPr>
      </w:pPr>
    </w:p>
    <w:p w14:paraId="5BC8F228" w14:textId="2A852BDF" w:rsidR="006271E4" w:rsidRDefault="009D21CA" w:rsidP="00C92E24">
      <w:pPr>
        <w:jc w:val="center"/>
        <w:rPr>
          <w:i/>
          <w:iCs/>
          <w:color w:val="555555"/>
          <w:sz w:val="26"/>
          <w:szCs w:val="26"/>
        </w:rPr>
      </w:pPr>
      <w:r>
        <w:rPr>
          <w:i/>
          <w:iCs/>
          <w:color w:val="555555"/>
          <w:sz w:val="26"/>
          <w:szCs w:val="26"/>
        </w:rPr>
        <w:t xml:space="preserve">SBVC Bylaws </w:t>
      </w:r>
      <w:r w:rsidR="00564A92">
        <w:rPr>
          <w:i/>
          <w:iCs/>
          <w:color w:val="555555"/>
          <w:sz w:val="26"/>
          <w:szCs w:val="26"/>
        </w:rPr>
        <w:t>· The</w:t>
      </w:r>
      <w:r>
        <w:rPr>
          <w:i/>
          <w:iCs/>
          <w:color w:val="555555"/>
          <w:sz w:val="26"/>
          <w:szCs w:val="26"/>
        </w:rPr>
        <w:t xml:space="preserve"> Brown </w:t>
      </w:r>
      <w:r w:rsidR="00564A92">
        <w:rPr>
          <w:i/>
          <w:iCs/>
          <w:color w:val="555555"/>
          <w:sz w:val="26"/>
          <w:szCs w:val="26"/>
        </w:rPr>
        <w:t>Act · Robert’s</w:t>
      </w:r>
      <w:r>
        <w:rPr>
          <w:i/>
          <w:iCs/>
          <w:color w:val="555555"/>
          <w:sz w:val="26"/>
          <w:szCs w:val="26"/>
        </w:rPr>
        <w:t xml:space="preserve"> Rules of Order</w:t>
      </w:r>
    </w:p>
    <w:p w14:paraId="21BDEFBB" w14:textId="77777777" w:rsidR="00C66488" w:rsidRDefault="00C66488" w:rsidP="00C92E24">
      <w:pPr>
        <w:jc w:val="center"/>
        <w:rPr>
          <w:i/>
          <w:iCs/>
          <w:color w:val="555555"/>
          <w:sz w:val="26"/>
          <w:szCs w:val="26"/>
        </w:rPr>
      </w:pPr>
    </w:p>
    <w:p w14:paraId="101C055A" w14:textId="65A75AD4" w:rsidR="00C66488" w:rsidRDefault="00C66488" w:rsidP="00C92E24">
      <w:pPr>
        <w:jc w:val="center"/>
      </w:pPr>
      <w:r>
        <w:rPr>
          <w:i/>
          <w:iCs/>
          <w:color w:val="333333"/>
          <w:sz w:val="20"/>
          <w:szCs w:val="20"/>
        </w:rPr>
        <w:t>The Bylaws define your job. Robert’s Rules govern how meetings run. The Brown Act protects the public’s right to know</w:t>
      </w:r>
    </w:p>
    <w:p w14:paraId="7998C217" w14:textId="77777777" w:rsidR="00782980" w:rsidRDefault="00782980" w:rsidP="00EA73BC"/>
    <w:p w14:paraId="7998C218" w14:textId="77777777" w:rsidR="00782980" w:rsidRDefault="00782980" w:rsidP="00EA73BC">
      <w:pPr>
        <w:pBdr>
          <w:bottom w:val="single" w:sz="4" w:space="1" w:color="BDD7EE"/>
        </w:pBdr>
      </w:pPr>
    </w:p>
    <w:p w14:paraId="7998C219" w14:textId="77777777" w:rsidR="00782980" w:rsidRDefault="00782980" w:rsidP="00EA73BC"/>
    <w:p w14:paraId="7998C221" w14:textId="77777777" w:rsidR="00782980" w:rsidRDefault="00782980" w:rsidP="00EA73BC"/>
    <w:p w14:paraId="7998C222" w14:textId="77777777" w:rsidR="00782980" w:rsidRDefault="00582FAB" w:rsidP="00EA73BC">
      <w:pPr>
        <w:jc w:val="center"/>
      </w:pPr>
      <w:r>
        <w:rPr>
          <w:i/>
          <w:iCs/>
          <w:color w:val="AAAAAA"/>
          <w:sz w:val="18"/>
          <w:szCs w:val="18"/>
        </w:rPr>
        <w:t>SBVC Academic Senate Bylaws last updated April 2, 2025</w:t>
      </w:r>
    </w:p>
    <w:p w14:paraId="7998C223" w14:textId="77777777" w:rsidR="00782980" w:rsidRDefault="00582FAB" w:rsidP="00EA73BC">
      <w:r>
        <w:br w:type="page"/>
      </w:r>
    </w:p>
    <w:p w14:paraId="574CF426" w14:textId="41A97D0C" w:rsidR="00EA73BC" w:rsidRDefault="00582FAB" w:rsidP="00EA73BC">
      <w:pPr>
        <w:pStyle w:val="Heading1"/>
        <w:spacing w:before="0" w:after="0"/>
      </w:pPr>
      <w:bookmarkStart w:id="0" w:name="_Toc223775178"/>
      <w:r>
        <w:lastRenderedPageBreak/>
        <w:t>Welcome — A Note Before You Begin</w:t>
      </w:r>
      <w:bookmarkEnd w:id="0"/>
    </w:p>
    <w:p w14:paraId="0B870A4F" w14:textId="77777777" w:rsidR="00EA73BC" w:rsidRDefault="00EA73BC" w:rsidP="00EA73BC"/>
    <w:p w14:paraId="7998C225" w14:textId="59AA3659" w:rsidR="00782980" w:rsidRDefault="00582FAB" w:rsidP="00EA73BC">
      <w:r>
        <w:t>Congratulations on serving as Secretary of the SBVC Academic Senate. Whether you’re stepping into the role for the first time or returning for another term, this guide was written with you in mind. It’s meant to feel like a conversation, not a legal manual</w:t>
      </w:r>
      <w:r w:rsidR="006A23FD">
        <w:t xml:space="preserve">, </w:t>
      </w:r>
      <w:r>
        <w:t xml:space="preserve">something you can pick up before your first meeting and </w:t>
      </w:r>
      <w:proofErr w:type="gramStart"/>
      <w:r>
        <w:t>actually use</w:t>
      </w:r>
      <w:proofErr w:type="gramEnd"/>
      <w:r>
        <w:t>.</w:t>
      </w:r>
    </w:p>
    <w:p w14:paraId="7998C226" w14:textId="77777777" w:rsidR="00782980" w:rsidRDefault="00782980" w:rsidP="00EA73BC"/>
    <w:p w14:paraId="7998C227" w14:textId="77777777" w:rsidR="00782980" w:rsidRDefault="00582FAB" w:rsidP="00EA73BC">
      <w:r>
        <w:t>The Secretary is one of the most important roles in the Senate. While the Academic Senate President chairs every meeting and the Senate makes the decisions, you are the one who makes sure everything is captured accurately, shared with the right people on time, and preserved for the future. The Senate’s institutional memory lives in the records you keep.</w:t>
      </w:r>
    </w:p>
    <w:p w14:paraId="7998C228" w14:textId="77777777" w:rsidR="00782980" w:rsidRDefault="00782980" w:rsidP="00EA73BC"/>
    <w:p w14:paraId="7998C229" w14:textId="1C4ACF24" w:rsidR="00782980" w:rsidRDefault="00582FAB" w:rsidP="00EA73BC">
      <w:r>
        <w:t>Your job is not to debate or weigh in on Senate business</w:t>
      </w:r>
      <w:r w:rsidR="006A23FD">
        <w:t>,</w:t>
      </w:r>
      <w:r>
        <w:t xml:space="preserve"> it’s to listen carefully, document precisely, and follow through consistently. Most of the time that’s straightforward. But there are moments</w:t>
      </w:r>
      <w:r w:rsidR="00053511">
        <w:t xml:space="preserve"> </w:t>
      </w:r>
      <w:r>
        <w:t>where it helps to have clear guidance. That’s what this guide is for.</w:t>
      </w:r>
    </w:p>
    <w:p w14:paraId="7998C22A" w14:textId="77777777" w:rsidR="00782980" w:rsidRDefault="00782980" w:rsidP="00EA73BC"/>
    <w:p w14:paraId="7998C22B" w14:textId="77777777" w:rsidR="00782980" w:rsidRDefault="00582FAB" w:rsidP="00EA73BC">
      <w:pPr>
        <w:pStyle w:val="Heading2"/>
        <w:spacing w:before="0" w:after="0"/>
      </w:pPr>
      <w:bookmarkStart w:id="1" w:name="_Toc223775179"/>
      <w:r>
        <w:t>What to Expect at Your First Meeting</w:t>
      </w:r>
      <w:bookmarkEnd w:id="1"/>
    </w:p>
    <w:p w14:paraId="7998C22C" w14:textId="77777777" w:rsidR="00782980" w:rsidRDefault="00582FAB" w:rsidP="00EA73BC">
      <w:r>
        <w:t>Your first Senate meeting will feel like a lot. Here is what to focus on:</w:t>
      </w:r>
    </w:p>
    <w:p w14:paraId="7998C22D" w14:textId="77777777" w:rsidR="00782980" w:rsidRDefault="00782980" w:rsidP="00EA73BC"/>
    <w:p w14:paraId="7998C22E" w14:textId="77777777" w:rsidR="00782980" w:rsidRDefault="00582FAB" w:rsidP="00EA73BC">
      <w:pPr>
        <w:pStyle w:val="ListParagraph"/>
        <w:numPr>
          <w:ilvl w:val="0"/>
          <w:numId w:val="2"/>
        </w:numPr>
      </w:pPr>
      <w:r>
        <w:t>Arrive a few minutes early so you’re set up before the meeting starts</w:t>
      </w:r>
    </w:p>
    <w:p w14:paraId="7998C22F" w14:textId="77777777" w:rsidR="00782980" w:rsidRDefault="00582FAB" w:rsidP="00EA73BC">
      <w:pPr>
        <w:pStyle w:val="ListParagraph"/>
        <w:numPr>
          <w:ilvl w:val="0"/>
          <w:numId w:val="2"/>
        </w:numPr>
      </w:pPr>
      <w:r>
        <w:t>Have your minutes template open and your attendance roster ready</w:t>
      </w:r>
    </w:p>
    <w:p w14:paraId="7998C230" w14:textId="4CB76279" w:rsidR="00782980" w:rsidRDefault="00582FAB" w:rsidP="00EA73BC">
      <w:pPr>
        <w:pStyle w:val="ListParagraph"/>
        <w:numPr>
          <w:ilvl w:val="0"/>
          <w:numId w:val="2"/>
        </w:numPr>
      </w:pPr>
      <w:r>
        <w:t>When a motion is made, write it down immediately</w:t>
      </w:r>
      <w:r w:rsidR="006271E4">
        <w:t xml:space="preserve">, </w:t>
      </w:r>
      <w:r>
        <w:t>word for word as the maker states it</w:t>
      </w:r>
    </w:p>
    <w:p w14:paraId="7998C231" w14:textId="2BB3E685" w:rsidR="00782980" w:rsidRDefault="00582FAB" w:rsidP="00EA73BC">
      <w:pPr>
        <w:pStyle w:val="ListParagraph"/>
        <w:numPr>
          <w:ilvl w:val="0"/>
          <w:numId w:val="2"/>
        </w:numPr>
      </w:pPr>
      <w:r>
        <w:t>If you miss the exact wording, ask the Academic Senate President to restate it for the record</w:t>
      </w:r>
      <w:r w:rsidR="006271E4">
        <w:t xml:space="preserve">, </w:t>
      </w:r>
      <w:r>
        <w:t>this is always appropriate</w:t>
      </w:r>
    </w:p>
    <w:p w14:paraId="7998C232" w14:textId="77777777" w:rsidR="00782980" w:rsidRDefault="00582FAB" w:rsidP="00EA73BC">
      <w:pPr>
        <w:pStyle w:val="ListParagraph"/>
        <w:numPr>
          <w:ilvl w:val="0"/>
          <w:numId w:val="2"/>
        </w:numPr>
      </w:pPr>
      <w:r>
        <w:t>Focus on capturing decisions and actions, not the discussion leading up to them</w:t>
      </w:r>
    </w:p>
    <w:p w14:paraId="7998C233" w14:textId="77777777" w:rsidR="00782980" w:rsidRDefault="00582FAB" w:rsidP="00EA73BC">
      <w:pPr>
        <w:pStyle w:val="ListParagraph"/>
        <w:numPr>
          <w:ilvl w:val="0"/>
          <w:numId w:val="2"/>
        </w:numPr>
      </w:pPr>
      <w:r>
        <w:t>After the meeting, review your notes while everything is fresh and start your draft right away</w:t>
      </w:r>
    </w:p>
    <w:p w14:paraId="7998C234" w14:textId="77777777" w:rsidR="00782980" w:rsidRDefault="00782980" w:rsidP="00EA73BC"/>
    <w:p w14:paraId="7998C235" w14:textId="5935EEB9" w:rsidR="00782980" w:rsidRDefault="00582FAB" w:rsidP="00EA73BC">
      <w:pPr>
        <w:pBdr>
          <w:left w:val="thick" w:sz="8" w:space="10" w:color="2E75B6"/>
        </w:pBdr>
        <w:ind w:left="440"/>
      </w:pPr>
      <w:r>
        <w:rPr>
          <w:i/>
          <w:iCs/>
          <w:color w:val="333333"/>
          <w:sz w:val="20"/>
          <w:szCs w:val="20"/>
        </w:rPr>
        <w:t>No one expects perfection. The most important thing is accuracy and follow-through. When in doubt, ask.</w:t>
      </w:r>
    </w:p>
    <w:p w14:paraId="7998C236" w14:textId="77777777" w:rsidR="00782980" w:rsidRDefault="00782980" w:rsidP="00EA73BC"/>
    <w:p w14:paraId="7998C237" w14:textId="77777777" w:rsidR="00782980" w:rsidRDefault="00582FAB" w:rsidP="00EA73BC">
      <w:pPr>
        <w:pStyle w:val="Heading2"/>
        <w:spacing w:before="0" w:after="0"/>
      </w:pPr>
      <w:bookmarkStart w:id="2" w:name="_Toc223775180"/>
      <w:r>
        <w:t>Three Frameworks That Shape Your Work</w:t>
      </w:r>
      <w:bookmarkEnd w:id="2"/>
    </w:p>
    <w:p w14:paraId="7998C238" w14:textId="77777777" w:rsidR="00782980" w:rsidRDefault="00582FAB" w:rsidP="00EA73BC">
      <w:r>
        <w:t>Three sets of rules govern how the Academic Senate operates. You don’t need to memorize all of them, but understanding what each does will make sense of why things work the way they do:</w:t>
      </w:r>
    </w:p>
    <w:p w14:paraId="7998C239" w14:textId="77777777" w:rsidR="00782980" w:rsidRDefault="00782980" w:rsidP="00EA73BC"/>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79"/>
        <w:gridCol w:w="7440"/>
      </w:tblGrid>
      <w:tr w:rsidR="00782980" w14:paraId="7998C23C" w14:textId="77777777" w:rsidTr="00A77EBC">
        <w:trPr>
          <w:trHeight w:val="720"/>
        </w:trPr>
        <w:tc>
          <w:tcPr>
            <w:tcW w:w="1979"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23A" w14:textId="77777777" w:rsidR="00782980" w:rsidRDefault="00582FAB" w:rsidP="00EA73BC">
            <w:r>
              <w:rPr>
                <w:b/>
                <w:bCs/>
                <w:sz w:val="21"/>
                <w:szCs w:val="21"/>
              </w:rPr>
              <w:t>SBVC Academic Senate Bylaws</w:t>
            </w:r>
          </w:p>
        </w:tc>
        <w:tc>
          <w:tcPr>
            <w:tcW w:w="744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23B" w14:textId="264D475B" w:rsidR="00782980" w:rsidRDefault="00582FAB" w:rsidP="00EA73BC">
            <w:r>
              <w:rPr>
                <w:sz w:val="21"/>
                <w:szCs w:val="21"/>
              </w:rPr>
              <w:t>Your most important local reference. These are the rules SBVC’s Academic Senate has adopted for itself</w:t>
            </w:r>
            <w:r w:rsidR="00131C38">
              <w:rPr>
                <w:sz w:val="21"/>
                <w:szCs w:val="21"/>
              </w:rPr>
              <w:t>,</w:t>
            </w:r>
            <w:r>
              <w:rPr>
                <w:sz w:val="21"/>
                <w:szCs w:val="21"/>
              </w:rPr>
              <w:t xml:space="preserve"> defining your specific duties, meeting requirements, and how the Senate operates day to day.</w:t>
            </w:r>
          </w:p>
        </w:tc>
      </w:tr>
      <w:tr w:rsidR="00782980" w14:paraId="7998C23F" w14:textId="77777777" w:rsidTr="00A77EBC">
        <w:trPr>
          <w:trHeight w:val="735"/>
        </w:trPr>
        <w:tc>
          <w:tcPr>
            <w:tcW w:w="1979"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23D" w14:textId="77777777" w:rsidR="00782980" w:rsidRDefault="00582FAB" w:rsidP="00EA73BC">
            <w:r>
              <w:rPr>
                <w:b/>
                <w:bCs/>
                <w:sz w:val="21"/>
                <w:szCs w:val="21"/>
              </w:rPr>
              <w:t>Robert’s Rules of Order</w:t>
            </w:r>
          </w:p>
        </w:tc>
        <w:tc>
          <w:tcPr>
            <w:tcW w:w="744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23E" w14:textId="7AF7D81A" w:rsidR="00782980" w:rsidRDefault="00582FAB" w:rsidP="00EA73BC">
            <w:r>
              <w:rPr>
                <w:sz w:val="21"/>
                <w:szCs w:val="21"/>
              </w:rPr>
              <w:t xml:space="preserve">The national standard for running orderly, fair meetings. The SBVC </w:t>
            </w:r>
            <w:r w:rsidR="00131C38">
              <w:rPr>
                <w:sz w:val="21"/>
                <w:szCs w:val="21"/>
              </w:rPr>
              <w:t>Bylaws</w:t>
            </w:r>
            <w:r>
              <w:rPr>
                <w:sz w:val="21"/>
                <w:szCs w:val="21"/>
              </w:rPr>
              <w:t xml:space="preserve"> (Article XXI, Section 7) officially adopt Robert’s Rules, so its structure governs every Senate meeting</w:t>
            </w:r>
            <w:r w:rsidR="00131C38">
              <w:rPr>
                <w:sz w:val="21"/>
                <w:szCs w:val="21"/>
              </w:rPr>
              <w:t>,</w:t>
            </w:r>
            <w:r>
              <w:rPr>
                <w:sz w:val="21"/>
                <w:szCs w:val="21"/>
              </w:rPr>
              <w:t xml:space="preserve"> motions, seconds, debate, and votes.</w:t>
            </w:r>
          </w:p>
        </w:tc>
      </w:tr>
      <w:tr w:rsidR="00782980" w14:paraId="7998C242" w14:textId="77777777" w:rsidTr="00A77EBC">
        <w:trPr>
          <w:trHeight w:val="720"/>
        </w:trPr>
        <w:tc>
          <w:tcPr>
            <w:tcW w:w="1979"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240" w14:textId="77777777" w:rsidR="00782980" w:rsidRDefault="00582FAB" w:rsidP="00EA73BC">
            <w:r>
              <w:rPr>
                <w:b/>
                <w:bCs/>
                <w:sz w:val="21"/>
                <w:szCs w:val="21"/>
              </w:rPr>
              <w:t>The Brown Act (California Law)</w:t>
            </w:r>
          </w:p>
        </w:tc>
        <w:tc>
          <w:tcPr>
            <w:tcW w:w="744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241" w14:textId="383A0032" w:rsidR="00782980" w:rsidRDefault="00582FAB" w:rsidP="00EA73BC">
            <w:r>
              <w:rPr>
                <w:sz w:val="21"/>
                <w:szCs w:val="21"/>
              </w:rPr>
              <w:t>California Government Code §54950 et seq. This state law requires public bodies</w:t>
            </w:r>
            <w:r w:rsidR="00834530">
              <w:rPr>
                <w:sz w:val="21"/>
                <w:szCs w:val="21"/>
              </w:rPr>
              <w:t>,</w:t>
            </w:r>
            <w:r>
              <w:rPr>
                <w:sz w:val="21"/>
                <w:szCs w:val="21"/>
              </w:rPr>
              <w:t xml:space="preserve"> including the SBVC Academic Senate</w:t>
            </w:r>
            <w:r w:rsidR="00834530">
              <w:rPr>
                <w:sz w:val="21"/>
                <w:szCs w:val="21"/>
              </w:rPr>
              <w:t>,</w:t>
            </w:r>
            <w:r>
              <w:rPr>
                <w:sz w:val="21"/>
                <w:szCs w:val="21"/>
              </w:rPr>
              <w:t xml:space="preserve"> to hold open, publicly noticed meetings. Where it conflicts with other rules, the Brown Act prevails.</w:t>
            </w:r>
          </w:p>
        </w:tc>
      </w:tr>
    </w:tbl>
    <w:p w14:paraId="7998C243" w14:textId="77777777" w:rsidR="00782980" w:rsidRDefault="00782980" w:rsidP="00EA73BC"/>
    <w:p w14:paraId="7998C244" w14:textId="63EDECA2" w:rsidR="00782980" w:rsidRDefault="00582FAB" w:rsidP="00EA73BC">
      <w:pPr>
        <w:pBdr>
          <w:left w:val="thick" w:sz="8" w:space="10" w:color="2E75B6"/>
        </w:pBdr>
        <w:ind w:left="440"/>
      </w:pPr>
      <w:r>
        <w:rPr>
          <w:i/>
          <w:iCs/>
          <w:color w:val="333333"/>
          <w:sz w:val="20"/>
          <w:szCs w:val="20"/>
        </w:rPr>
        <w:t xml:space="preserve">The Bylaws define </w:t>
      </w:r>
      <w:r w:rsidR="006271E4">
        <w:rPr>
          <w:i/>
          <w:iCs/>
          <w:color w:val="333333"/>
          <w:sz w:val="20"/>
          <w:szCs w:val="20"/>
        </w:rPr>
        <w:t>your</w:t>
      </w:r>
      <w:r>
        <w:rPr>
          <w:i/>
          <w:iCs/>
          <w:color w:val="333333"/>
          <w:sz w:val="20"/>
          <w:szCs w:val="20"/>
        </w:rPr>
        <w:t xml:space="preserve"> job. Robert’s Rules </w:t>
      </w:r>
      <w:r w:rsidR="00AE7115">
        <w:rPr>
          <w:i/>
          <w:iCs/>
          <w:color w:val="333333"/>
          <w:sz w:val="20"/>
          <w:szCs w:val="20"/>
        </w:rPr>
        <w:t>govern</w:t>
      </w:r>
      <w:r>
        <w:rPr>
          <w:i/>
          <w:iCs/>
          <w:color w:val="333333"/>
          <w:sz w:val="20"/>
          <w:szCs w:val="20"/>
        </w:rPr>
        <w:t xml:space="preserve"> </w:t>
      </w:r>
      <w:r w:rsidR="006271E4">
        <w:rPr>
          <w:i/>
          <w:iCs/>
          <w:color w:val="333333"/>
          <w:sz w:val="20"/>
          <w:szCs w:val="20"/>
        </w:rPr>
        <w:t>how</w:t>
      </w:r>
      <w:r>
        <w:rPr>
          <w:i/>
          <w:iCs/>
          <w:color w:val="333333"/>
          <w:sz w:val="20"/>
          <w:szCs w:val="20"/>
        </w:rPr>
        <w:t xml:space="preserve"> meetings run. The Brown Act protects the </w:t>
      </w:r>
      <w:r w:rsidR="006271E4">
        <w:rPr>
          <w:i/>
          <w:iCs/>
          <w:color w:val="333333"/>
          <w:sz w:val="20"/>
          <w:szCs w:val="20"/>
        </w:rPr>
        <w:t>public</w:t>
      </w:r>
      <w:r>
        <w:rPr>
          <w:i/>
          <w:iCs/>
          <w:color w:val="333333"/>
          <w:sz w:val="20"/>
          <w:szCs w:val="20"/>
        </w:rPr>
        <w:t>’s right to know.</w:t>
      </w:r>
    </w:p>
    <w:p w14:paraId="7998C245" w14:textId="77777777" w:rsidR="00782980" w:rsidRDefault="00782980" w:rsidP="00EA73BC"/>
    <w:p w14:paraId="7998C246" w14:textId="77777777" w:rsidR="00782980" w:rsidRDefault="00582FAB" w:rsidP="00EA73BC">
      <w:pPr>
        <w:pStyle w:val="Heading2"/>
        <w:spacing w:before="0" w:after="0"/>
      </w:pPr>
      <w:bookmarkStart w:id="3" w:name="_Toc223775181"/>
      <w:r>
        <w:t>How to Use This Guide</w:t>
      </w:r>
      <w:bookmarkEnd w:id="3"/>
    </w:p>
    <w:p w14:paraId="21986F22" w14:textId="77777777" w:rsidR="00601E02" w:rsidRDefault="00601E02" w:rsidP="00EA73BC">
      <w:pPr>
        <w:rPr>
          <w:b/>
          <w:bCs/>
        </w:rPr>
      </w:pPr>
    </w:p>
    <w:p w14:paraId="7998C249" w14:textId="07DC182F" w:rsidR="00782980" w:rsidRDefault="00582FAB" w:rsidP="00EA73BC">
      <w:r>
        <w:rPr>
          <w:b/>
          <w:bCs/>
        </w:rPr>
        <w:t xml:space="preserve">Part 1 — Quick Start Guide (Sections 1–8): </w:t>
      </w:r>
      <w:r>
        <w:t>Everything you need to do the job from day one. Checklists, templates, tips. Start here.</w:t>
      </w:r>
    </w:p>
    <w:p w14:paraId="7998C24A" w14:textId="77777777" w:rsidR="00782980" w:rsidRDefault="00582FAB" w:rsidP="00EA73BC">
      <w:r>
        <w:rPr>
          <w:b/>
          <w:bCs/>
        </w:rPr>
        <w:t xml:space="preserve">Part 2 — Detailed Reference (Sections 9–16): </w:t>
      </w:r>
      <w:r>
        <w:t>The full rules, legal background, official bylaw text, and reasoning behind Part 1. Come back to these when a specific situation calls for more context.</w:t>
      </w:r>
    </w:p>
    <w:p w14:paraId="7998C24B" w14:textId="77777777" w:rsidR="00782980" w:rsidRDefault="00782980" w:rsidP="00EA73BC"/>
    <w:p w14:paraId="7998C24D" w14:textId="6C5B4D5D" w:rsidR="00A77EBC" w:rsidRDefault="00582FAB" w:rsidP="00EA73BC">
      <w:r>
        <w:t>You don’t need to read cover to cover before your first meeting. Read Part 1, bookmark Part 2, and return to it as questions arise.</w:t>
      </w:r>
    </w:p>
    <w:p w14:paraId="05B3E40C" w14:textId="77777777" w:rsidR="00A77EBC" w:rsidRDefault="00A77EBC">
      <w:r>
        <w:br w:type="page"/>
      </w:r>
    </w:p>
    <w:p w14:paraId="40829357" w14:textId="77777777" w:rsidR="00782980" w:rsidRDefault="00782980" w:rsidP="00EA73BC"/>
    <w:p w14:paraId="7998C24E" w14:textId="77777777" w:rsidR="00782980" w:rsidRDefault="00582FAB" w:rsidP="00EA73BC">
      <w:pPr>
        <w:shd w:val="clear" w:color="auto" w:fill="1F4E79"/>
        <w:jc w:val="center"/>
      </w:pPr>
      <w:r>
        <w:rPr>
          <w:b/>
          <w:bCs/>
          <w:color w:val="FFFFFF"/>
          <w:sz w:val="32"/>
          <w:szCs w:val="32"/>
        </w:rPr>
        <w:t xml:space="preserve">  TABLE OF CONTENTS</w:t>
      </w:r>
    </w:p>
    <w:sdt>
      <w:sdtPr>
        <w:alias w:val="Table of Contents"/>
        <w:id w:val="-1826807505"/>
      </w:sdtPr>
      <w:sdtEndPr/>
      <w:sdtContent>
        <w:p w14:paraId="428DAEDC" w14:textId="604676FB" w:rsidR="009D21CA" w:rsidRDefault="00582FAB" w:rsidP="00EA73BC">
          <w:pPr>
            <w:pStyle w:val="TOC1"/>
            <w:tabs>
              <w:tab w:val="right" w:leader="dot" w:pos="9350"/>
            </w:tabs>
            <w:spacing w:after="0"/>
            <w:rPr>
              <w:noProof/>
            </w:rPr>
          </w:pPr>
          <w:r>
            <w:fldChar w:fldCharType="begin"/>
          </w:r>
          <w:r>
            <w:instrText>TOC \h \o "1-2" \t "undefined,1,undefined,2"</w:instrText>
          </w:r>
          <w:r>
            <w:fldChar w:fldCharType="separate"/>
          </w:r>
          <w:hyperlink w:anchor="_Toc223775178" w:history="1">
            <w:r w:rsidR="009D21CA" w:rsidRPr="004C6851">
              <w:rPr>
                <w:rStyle w:val="Hyperlink"/>
                <w:noProof/>
              </w:rPr>
              <w:t>Welcome — A Note Before You Begin</w:t>
            </w:r>
            <w:r w:rsidR="009D21CA">
              <w:rPr>
                <w:noProof/>
              </w:rPr>
              <w:tab/>
            </w:r>
            <w:r w:rsidR="00C92E24">
              <w:rPr>
                <w:noProof/>
              </w:rPr>
              <w:t>………..………</w:t>
            </w:r>
            <w:r w:rsidR="009D21CA">
              <w:rPr>
                <w:noProof/>
              </w:rPr>
              <w:fldChar w:fldCharType="begin"/>
            </w:r>
            <w:r w:rsidR="009D21CA">
              <w:rPr>
                <w:noProof/>
              </w:rPr>
              <w:instrText xml:space="preserve"> PAGEREF _Toc223775178 \h </w:instrText>
            </w:r>
            <w:r w:rsidR="009D21CA">
              <w:rPr>
                <w:noProof/>
              </w:rPr>
            </w:r>
            <w:r w:rsidR="009D21CA">
              <w:rPr>
                <w:noProof/>
              </w:rPr>
              <w:fldChar w:fldCharType="separate"/>
            </w:r>
            <w:r w:rsidR="009D21CA">
              <w:rPr>
                <w:noProof/>
              </w:rPr>
              <w:t>1</w:t>
            </w:r>
            <w:r w:rsidR="009D21CA">
              <w:rPr>
                <w:noProof/>
              </w:rPr>
              <w:fldChar w:fldCharType="end"/>
            </w:r>
          </w:hyperlink>
        </w:p>
        <w:p w14:paraId="507A0B5B" w14:textId="73CA244C" w:rsidR="009D21CA" w:rsidRDefault="009D21CA" w:rsidP="00EA73BC">
          <w:pPr>
            <w:pStyle w:val="TOC2"/>
            <w:tabs>
              <w:tab w:val="right" w:leader="dot" w:pos="9350"/>
            </w:tabs>
            <w:spacing w:after="0"/>
            <w:rPr>
              <w:noProof/>
            </w:rPr>
          </w:pPr>
          <w:hyperlink w:anchor="_Toc223775179" w:history="1">
            <w:r w:rsidRPr="004C6851">
              <w:rPr>
                <w:rStyle w:val="Hyperlink"/>
                <w:noProof/>
              </w:rPr>
              <w:t>What to Expect at Your First Meeting</w:t>
            </w:r>
            <w:r>
              <w:rPr>
                <w:noProof/>
              </w:rPr>
              <w:tab/>
            </w:r>
            <w:r>
              <w:rPr>
                <w:noProof/>
              </w:rPr>
              <w:fldChar w:fldCharType="begin"/>
            </w:r>
            <w:r>
              <w:rPr>
                <w:noProof/>
              </w:rPr>
              <w:instrText xml:space="preserve"> PAGEREF _Toc223775179 \h </w:instrText>
            </w:r>
            <w:r>
              <w:rPr>
                <w:noProof/>
              </w:rPr>
            </w:r>
            <w:r>
              <w:rPr>
                <w:noProof/>
              </w:rPr>
              <w:fldChar w:fldCharType="separate"/>
            </w:r>
            <w:r>
              <w:rPr>
                <w:noProof/>
              </w:rPr>
              <w:t>1</w:t>
            </w:r>
            <w:r>
              <w:rPr>
                <w:noProof/>
              </w:rPr>
              <w:fldChar w:fldCharType="end"/>
            </w:r>
          </w:hyperlink>
        </w:p>
        <w:p w14:paraId="75128F4D" w14:textId="140FB7CC" w:rsidR="009D21CA" w:rsidRDefault="009D21CA" w:rsidP="00EA73BC">
          <w:pPr>
            <w:pStyle w:val="TOC2"/>
            <w:tabs>
              <w:tab w:val="right" w:leader="dot" w:pos="9350"/>
            </w:tabs>
            <w:spacing w:after="0"/>
            <w:rPr>
              <w:noProof/>
            </w:rPr>
          </w:pPr>
          <w:hyperlink w:anchor="_Toc223775180" w:history="1">
            <w:r w:rsidRPr="004C6851">
              <w:rPr>
                <w:rStyle w:val="Hyperlink"/>
                <w:noProof/>
              </w:rPr>
              <w:t>Three Frameworks That Shape Your Work</w:t>
            </w:r>
            <w:r>
              <w:rPr>
                <w:noProof/>
              </w:rPr>
              <w:tab/>
            </w:r>
            <w:r>
              <w:rPr>
                <w:noProof/>
              </w:rPr>
              <w:fldChar w:fldCharType="begin"/>
            </w:r>
            <w:r>
              <w:rPr>
                <w:noProof/>
              </w:rPr>
              <w:instrText xml:space="preserve"> PAGEREF _Toc223775180 \h </w:instrText>
            </w:r>
            <w:r>
              <w:rPr>
                <w:noProof/>
              </w:rPr>
            </w:r>
            <w:r>
              <w:rPr>
                <w:noProof/>
              </w:rPr>
              <w:fldChar w:fldCharType="separate"/>
            </w:r>
            <w:r>
              <w:rPr>
                <w:noProof/>
              </w:rPr>
              <w:t>1</w:t>
            </w:r>
            <w:r>
              <w:rPr>
                <w:noProof/>
              </w:rPr>
              <w:fldChar w:fldCharType="end"/>
            </w:r>
          </w:hyperlink>
        </w:p>
        <w:p w14:paraId="641076BB" w14:textId="5B0431F3" w:rsidR="009D21CA" w:rsidRDefault="009D21CA" w:rsidP="00EA73BC">
          <w:pPr>
            <w:pStyle w:val="TOC2"/>
            <w:tabs>
              <w:tab w:val="right" w:leader="dot" w:pos="9350"/>
            </w:tabs>
            <w:spacing w:after="0"/>
            <w:rPr>
              <w:noProof/>
            </w:rPr>
          </w:pPr>
          <w:hyperlink w:anchor="_Toc223775181" w:history="1">
            <w:r w:rsidRPr="004C6851">
              <w:rPr>
                <w:rStyle w:val="Hyperlink"/>
                <w:noProof/>
              </w:rPr>
              <w:t>How to Use</w:t>
            </w:r>
            <w:r w:rsidR="007E6053">
              <w:rPr>
                <w:rStyle w:val="Hyperlink"/>
                <w:noProof/>
              </w:rPr>
              <w:t xml:space="preserve"> </w:t>
            </w:r>
            <w:r w:rsidRPr="004C6851">
              <w:rPr>
                <w:rStyle w:val="Hyperlink"/>
                <w:noProof/>
              </w:rPr>
              <w:t>This Guide</w:t>
            </w:r>
            <w:r>
              <w:rPr>
                <w:noProof/>
              </w:rPr>
              <w:tab/>
            </w:r>
            <w:r>
              <w:rPr>
                <w:noProof/>
              </w:rPr>
              <w:fldChar w:fldCharType="begin"/>
            </w:r>
            <w:r>
              <w:rPr>
                <w:noProof/>
              </w:rPr>
              <w:instrText xml:space="preserve"> PAGEREF _Toc223775181 \h </w:instrText>
            </w:r>
            <w:r>
              <w:rPr>
                <w:noProof/>
              </w:rPr>
            </w:r>
            <w:r>
              <w:rPr>
                <w:noProof/>
              </w:rPr>
              <w:fldChar w:fldCharType="separate"/>
            </w:r>
            <w:r>
              <w:rPr>
                <w:noProof/>
              </w:rPr>
              <w:t>1</w:t>
            </w:r>
            <w:r>
              <w:rPr>
                <w:noProof/>
              </w:rPr>
              <w:fldChar w:fldCharType="end"/>
            </w:r>
          </w:hyperlink>
        </w:p>
        <w:p w14:paraId="66A7C437" w14:textId="6BD4838F" w:rsidR="009D21CA" w:rsidRDefault="009D21CA" w:rsidP="00EA73BC">
          <w:pPr>
            <w:pStyle w:val="TOC1"/>
            <w:tabs>
              <w:tab w:val="right" w:leader="dot" w:pos="9350"/>
            </w:tabs>
            <w:spacing w:after="0"/>
            <w:rPr>
              <w:noProof/>
            </w:rPr>
          </w:pPr>
          <w:hyperlink w:anchor="_Toc223775182" w:history="1">
            <w:r w:rsidRPr="004C6851">
              <w:rPr>
                <w:rStyle w:val="Hyperlink"/>
                <w:noProof/>
              </w:rPr>
              <w:t>Section 1: Your Role as Secretary</w:t>
            </w:r>
            <w:r>
              <w:rPr>
                <w:noProof/>
              </w:rPr>
              <w:tab/>
            </w:r>
            <w:r>
              <w:rPr>
                <w:noProof/>
              </w:rPr>
              <w:fldChar w:fldCharType="begin"/>
            </w:r>
            <w:r>
              <w:rPr>
                <w:noProof/>
              </w:rPr>
              <w:instrText xml:space="preserve"> PAGEREF _Toc223775182 \h </w:instrText>
            </w:r>
            <w:r>
              <w:rPr>
                <w:noProof/>
              </w:rPr>
            </w:r>
            <w:r>
              <w:rPr>
                <w:noProof/>
              </w:rPr>
              <w:fldChar w:fldCharType="separate"/>
            </w:r>
            <w:r>
              <w:rPr>
                <w:noProof/>
              </w:rPr>
              <w:t>1</w:t>
            </w:r>
            <w:r>
              <w:rPr>
                <w:noProof/>
              </w:rPr>
              <w:fldChar w:fldCharType="end"/>
            </w:r>
          </w:hyperlink>
        </w:p>
        <w:p w14:paraId="4D1F5B7B" w14:textId="5D91A577" w:rsidR="009D21CA" w:rsidRDefault="009D21CA" w:rsidP="00EA73BC">
          <w:pPr>
            <w:pStyle w:val="TOC2"/>
            <w:tabs>
              <w:tab w:val="right" w:leader="dot" w:pos="9350"/>
            </w:tabs>
            <w:spacing w:after="0"/>
            <w:rPr>
              <w:noProof/>
            </w:rPr>
          </w:pPr>
          <w:hyperlink w:anchor="_Toc223775183" w:history="1">
            <w:r w:rsidRPr="004C6851">
              <w:rPr>
                <w:rStyle w:val="Hyperlink"/>
                <w:noProof/>
              </w:rPr>
              <w:t>Your Six Core Responsibilities (Article IX, SBVC Bylaws)</w:t>
            </w:r>
            <w:r>
              <w:rPr>
                <w:noProof/>
              </w:rPr>
              <w:tab/>
            </w:r>
            <w:r>
              <w:rPr>
                <w:noProof/>
              </w:rPr>
              <w:fldChar w:fldCharType="begin"/>
            </w:r>
            <w:r>
              <w:rPr>
                <w:noProof/>
              </w:rPr>
              <w:instrText xml:space="preserve"> PAGEREF _Toc223775183 \h </w:instrText>
            </w:r>
            <w:r>
              <w:rPr>
                <w:noProof/>
              </w:rPr>
            </w:r>
            <w:r>
              <w:rPr>
                <w:noProof/>
              </w:rPr>
              <w:fldChar w:fldCharType="separate"/>
            </w:r>
            <w:r>
              <w:rPr>
                <w:noProof/>
              </w:rPr>
              <w:t>1</w:t>
            </w:r>
            <w:r>
              <w:rPr>
                <w:noProof/>
              </w:rPr>
              <w:fldChar w:fldCharType="end"/>
            </w:r>
          </w:hyperlink>
        </w:p>
        <w:p w14:paraId="47054DEF" w14:textId="1CA840B9" w:rsidR="009D21CA" w:rsidRDefault="009D21CA" w:rsidP="00EA73BC">
          <w:pPr>
            <w:pStyle w:val="TOC2"/>
            <w:tabs>
              <w:tab w:val="right" w:leader="dot" w:pos="9350"/>
            </w:tabs>
            <w:spacing w:after="0"/>
            <w:rPr>
              <w:noProof/>
            </w:rPr>
          </w:pPr>
          <w:hyperlink w:anchor="_Toc223775184" w:history="1">
            <w:r w:rsidRPr="004C6851">
              <w:rPr>
                <w:rStyle w:val="Hyperlink"/>
                <w:noProof/>
              </w:rPr>
              <w:t>Working with the Academic Senate President</w:t>
            </w:r>
            <w:r>
              <w:rPr>
                <w:noProof/>
              </w:rPr>
              <w:tab/>
            </w:r>
            <w:r>
              <w:rPr>
                <w:noProof/>
              </w:rPr>
              <w:fldChar w:fldCharType="begin"/>
            </w:r>
            <w:r>
              <w:rPr>
                <w:noProof/>
              </w:rPr>
              <w:instrText xml:space="preserve"> PAGEREF _Toc223775184 \h </w:instrText>
            </w:r>
            <w:r>
              <w:rPr>
                <w:noProof/>
              </w:rPr>
            </w:r>
            <w:r>
              <w:rPr>
                <w:noProof/>
              </w:rPr>
              <w:fldChar w:fldCharType="separate"/>
            </w:r>
            <w:r>
              <w:rPr>
                <w:noProof/>
              </w:rPr>
              <w:t>1</w:t>
            </w:r>
            <w:r>
              <w:rPr>
                <w:noProof/>
              </w:rPr>
              <w:fldChar w:fldCharType="end"/>
            </w:r>
          </w:hyperlink>
        </w:p>
        <w:p w14:paraId="318B91E8" w14:textId="70B9E16C" w:rsidR="009D21CA" w:rsidRDefault="009D21CA" w:rsidP="00EA73BC">
          <w:pPr>
            <w:pStyle w:val="TOC1"/>
            <w:tabs>
              <w:tab w:val="right" w:leader="dot" w:pos="9350"/>
            </w:tabs>
            <w:spacing w:after="0"/>
            <w:rPr>
              <w:noProof/>
            </w:rPr>
          </w:pPr>
          <w:hyperlink w:anchor="_Toc223775185" w:history="1">
            <w:r w:rsidRPr="004C6851">
              <w:rPr>
                <w:rStyle w:val="Hyperlink"/>
                <w:noProof/>
              </w:rPr>
              <w:t>Section 2: Before the Meeting</w:t>
            </w:r>
            <w:r>
              <w:rPr>
                <w:noProof/>
              </w:rPr>
              <w:tab/>
            </w:r>
            <w:r>
              <w:rPr>
                <w:noProof/>
              </w:rPr>
              <w:fldChar w:fldCharType="begin"/>
            </w:r>
            <w:r>
              <w:rPr>
                <w:noProof/>
              </w:rPr>
              <w:instrText xml:space="preserve"> PAGEREF _Toc223775185 \h </w:instrText>
            </w:r>
            <w:r>
              <w:rPr>
                <w:noProof/>
              </w:rPr>
            </w:r>
            <w:r>
              <w:rPr>
                <w:noProof/>
              </w:rPr>
              <w:fldChar w:fldCharType="separate"/>
            </w:r>
            <w:r>
              <w:rPr>
                <w:noProof/>
              </w:rPr>
              <w:t>1</w:t>
            </w:r>
            <w:r>
              <w:rPr>
                <w:noProof/>
              </w:rPr>
              <w:fldChar w:fldCharType="end"/>
            </w:r>
          </w:hyperlink>
        </w:p>
        <w:p w14:paraId="52694114" w14:textId="66A64C16" w:rsidR="009D21CA" w:rsidRDefault="009D21CA" w:rsidP="00EA73BC">
          <w:pPr>
            <w:pStyle w:val="TOC2"/>
            <w:tabs>
              <w:tab w:val="right" w:leader="dot" w:pos="9350"/>
            </w:tabs>
            <w:spacing w:after="0"/>
            <w:rPr>
              <w:noProof/>
            </w:rPr>
          </w:pPr>
          <w:hyperlink w:anchor="_Toc223775186" w:history="1">
            <w:r w:rsidRPr="004C6851">
              <w:rPr>
                <w:rStyle w:val="Hyperlink"/>
                <w:noProof/>
              </w:rPr>
              <w:t>Before Every Meeting Checklist</w:t>
            </w:r>
            <w:r>
              <w:rPr>
                <w:noProof/>
              </w:rPr>
              <w:tab/>
            </w:r>
            <w:r>
              <w:rPr>
                <w:noProof/>
              </w:rPr>
              <w:fldChar w:fldCharType="begin"/>
            </w:r>
            <w:r>
              <w:rPr>
                <w:noProof/>
              </w:rPr>
              <w:instrText xml:space="preserve"> PAGEREF _Toc223775186 \h </w:instrText>
            </w:r>
            <w:r>
              <w:rPr>
                <w:noProof/>
              </w:rPr>
            </w:r>
            <w:r>
              <w:rPr>
                <w:noProof/>
              </w:rPr>
              <w:fldChar w:fldCharType="separate"/>
            </w:r>
            <w:r>
              <w:rPr>
                <w:noProof/>
              </w:rPr>
              <w:t>1</w:t>
            </w:r>
            <w:r>
              <w:rPr>
                <w:noProof/>
              </w:rPr>
              <w:fldChar w:fldCharType="end"/>
            </w:r>
          </w:hyperlink>
        </w:p>
        <w:p w14:paraId="2AF28744" w14:textId="6B85D3E6" w:rsidR="009D21CA" w:rsidRDefault="009D21CA" w:rsidP="00EA73BC">
          <w:pPr>
            <w:pStyle w:val="TOC2"/>
            <w:tabs>
              <w:tab w:val="right" w:leader="dot" w:pos="9350"/>
            </w:tabs>
            <w:spacing w:after="0"/>
            <w:rPr>
              <w:noProof/>
            </w:rPr>
          </w:pPr>
          <w:hyperlink w:anchor="_Toc223775187" w:history="1">
            <w:r w:rsidRPr="004C6851">
              <w:rPr>
                <w:rStyle w:val="Hyperlink"/>
                <w:noProof/>
              </w:rPr>
              <w:t>Agenda Posting Quick Reference</w:t>
            </w:r>
            <w:r>
              <w:rPr>
                <w:noProof/>
              </w:rPr>
              <w:tab/>
            </w:r>
            <w:r>
              <w:rPr>
                <w:noProof/>
              </w:rPr>
              <w:fldChar w:fldCharType="begin"/>
            </w:r>
            <w:r>
              <w:rPr>
                <w:noProof/>
              </w:rPr>
              <w:instrText xml:space="preserve"> PAGEREF _Toc223775187 \h </w:instrText>
            </w:r>
            <w:r>
              <w:rPr>
                <w:noProof/>
              </w:rPr>
            </w:r>
            <w:r>
              <w:rPr>
                <w:noProof/>
              </w:rPr>
              <w:fldChar w:fldCharType="separate"/>
            </w:r>
            <w:r>
              <w:rPr>
                <w:noProof/>
              </w:rPr>
              <w:t>1</w:t>
            </w:r>
            <w:r>
              <w:rPr>
                <w:noProof/>
              </w:rPr>
              <w:fldChar w:fldCharType="end"/>
            </w:r>
          </w:hyperlink>
        </w:p>
        <w:p w14:paraId="353BFDDE" w14:textId="24886A4C" w:rsidR="009D21CA" w:rsidRDefault="009D21CA" w:rsidP="00EA73BC">
          <w:pPr>
            <w:pStyle w:val="TOC2"/>
            <w:tabs>
              <w:tab w:val="right" w:leader="dot" w:pos="9350"/>
            </w:tabs>
            <w:spacing w:after="0"/>
            <w:rPr>
              <w:noProof/>
            </w:rPr>
          </w:pPr>
          <w:hyperlink w:anchor="_Toc223775188" w:history="1">
            <w:r w:rsidRPr="004C6851">
              <w:rPr>
                <w:rStyle w:val="Hyperlink"/>
                <w:noProof/>
              </w:rPr>
              <w:t>Off-Agenda Items: The Narrow Exceptions</w:t>
            </w:r>
            <w:r>
              <w:rPr>
                <w:noProof/>
              </w:rPr>
              <w:tab/>
            </w:r>
            <w:r w:rsidR="00C92E24">
              <w:rPr>
                <w:noProof/>
              </w:rPr>
              <w:t>4</w:t>
            </w:r>
          </w:hyperlink>
        </w:p>
        <w:p w14:paraId="5986F009" w14:textId="20B1EC99" w:rsidR="009D21CA" w:rsidRDefault="009D21CA" w:rsidP="00EA73BC">
          <w:pPr>
            <w:pStyle w:val="TOC1"/>
            <w:tabs>
              <w:tab w:val="right" w:leader="dot" w:pos="9350"/>
            </w:tabs>
            <w:spacing w:after="0"/>
            <w:rPr>
              <w:noProof/>
            </w:rPr>
          </w:pPr>
          <w:hyperlink w:anchor="_Toc223775189" w:history="1">
            <w:r w:rsidRPr="004C6851">
              <w:rPr>
                <w:rStyle w:val="Hyperlink"/>
                <w:noProof/>
              </w:rPr>
              <w:t>Section 3: During the Meeting</w:t>
            </w:r>
            <w:r>
              <w:rPr>
                <w:noProof/>
              </w:rPr>
              <w:tab/>
            </w:r>
            <w:r>
              <w:rPr>
                <w:noProof/>
              </w:rPr>
              <w:fldChar w:fldCharType="begin"/>
            </w:r>
            <w:r>
              <w:rPr>
                <w:noProof/>
              </w:rPr>
              <w:instrText xml:space="preserve"> PAGEREF _Toc223775189 \h </w:instrText>
            </w:r>
            <w:r>
              <w:rPr>
                <w:noProof/>
              </w:rPr>
            </w:r>
            <w:r>
              <w:rPr>
                <w:noProof/>
              </w:rPr>
              <w:fldChar w:fldCharType="separate"/>
            </w:r>
            <w:r>
              <w:rPr>
                <w:noProof/>
              </w:rPr>
              <w:t>1</w:t>
            </w:r>
            <w:r>
              <w:rPr>
                <w:noProof/>
              </w:rPr>
              <w:fldChar w:fldCharType="end"/>
            </w:r>
          </w:hyperlink>
        </w:p>
        <w:p w14:paraId="28B36090" w14:textId="5F361331" w:rsidR="009D21CA" w:rsidRDefault="009D21CA" w:rsidP="00EA73BC">
          <w:pPr>
            <w:pStyle w:val="TOC2"/>
            <w:tabs>
              <w:tab w:val="right" w:leader="dot" w:pos="9350"/>
            </w:tabs>
            <w:spacing w:after="0"/>
            <w:rPr>
              <w:noProof/>
            </w:rPr>
          </w:pPr>
          <w:hyperlink w:anchor="_Toc223775190" w:history="1">
            <w:r w:rsidRPr="004C6851">
              <w:rPr>
                <w:rStyle w:val="Hyperlink"/>
                <w:noProof/>
              </w:rPr>
              <w:t>During Every Meeting Checklist</w:t>
            </w:r>
            <w:r>
              <w:rPr>
                <w:noProof/>
              </w:rPr>
              <w:tab/>
            </w:r>
            <w:r>
              <w:rPr>
                <w:noProof/>
              </w:rPr>
              <w:fldChar w:fldCharType="begin"/>
            </w:r>
            <w:r>
              <w:rPr>
                <w:noProof/>
              </w:rPr>
              <w:instrText xml:space="preserve"> PAGEREF _Toc223775190 \h </w:instrText>
            </w:r>
            <w:r>
              <w:rPr>
                <w:noProof/>
              </w:rPr>
            </w:r>
            <w:r>
              <w:rPr>
                <w:noProof/>
              </w:rPr>
              <w:fldChar w:fldCharType="separate"/>
            </w:r>
            <w:r>
              <w:rPr>
                <w:noProof/>
              </w:rPr>
              <w:t>1</w:t>
            </w:r>
            <w:r>
              <w:rPr>
                <w:noProof/>
              </w:rPr>
              <w:fldChar w:fldCharType="end"/>
            </w:r>
          </w:hyperlink>
        </w:p>
        <w:p w14:paraId="048C3F3F" w14:textId="4F0011ED" w:rsidR="009D21CA" w:rsidRDefault="009D21CA" w:rsidP="00EA73BC">
          <w:pPr>
            <w:pStyle w:val="TOC2"/>
            <w:tabs>
              <w:tab w:val="right" w:leader="dot" w:pos="9350"/>
            </w:tabs>
            <w:spacing w:after="0"/>
            <w:rPr>
              <w:noProof/>
            </w:rPr>
          </w:pPr>
          <w:hyperlink w:anchor="_Toc223775191" w:history="1">
            <w:r w:rsidRPr="004C6851">
              <w:rPr>
                <w:rStyle w:val="Hyperlink"/>
                <w:noProof/>
              </w:rPr>
              <w:t>Quorum</w:t>
            </w:r>
            <w:r>
              <w:rPr>
                <w:noProof/>
              </w:rPr>
              <w:tab/>
            </w:r>
            <w:r>
              <w:rPr>
                <w:noProof/>
              </w:rPr>
              <w:fldChar w:fldCharType="begin"/>
            </w:r>
            <w:r>
              <w:rPr>
                <w:noProof/>
              </w:rPr>
              <w:instrText xml:space="preserve"> PAGEREF _Toc223775191 \h </w:instrText>
            </w:r>
            <w:r>
              <w:rPr>
                <w:noProof/>
              </w:rPr>
            </w:r>
            <w:r>
              <w:rPr>
                <w:noProof/>
              </w:rPr>
              <w:fldChar w:fldCharType="separate"/>
            </w:r>
            <w:r>
              <w:rPr>
                <w:noProof/>
              </w:rPr>
              <w:t>1</w:t>
            </w:r>
            <w:r>
              <w:rPr>
                <w:noProof/>
              </w:rPr>
              <w:fldChar w:fldCharType="end"/>
            </w:r>
          </w:hyperlink>
        </w:p>
        <w:p w14:paraId="1362F994" w14:textId="6C2DCABA" w:rsidR="009D21CA" w:rsidRDefault="009D21CA" w:rsidP="00EA73BC">
          <w:pPr>
            <w:pStyle w:val="TOC2"/>
            <w:tabs>
              <w:tab w:val="right" w:leader="dot" w:pos="9350"/>
            </w:tabs>
            <w:spacing w:after="0"/>
            <w:rPr>
              <w:noProof/>
            </w:rPr>
          </w:pPr>
          <w:hyperlink w:anchor="_Toc223775192" w:history="1">
            <w:r w:rsidRPr="004C6851">
              <w:rPr>
                <w:rStyle w:val="Hyperlink"/>
                <w:noProof/>
              </w:rPr>
              <w:t>Public Comment</w:t>
            </w:r>
            <w:r>
              <w:rPr>
                <w:noProof/>
              </w:rPr>
              <w:tab/>
            </w:r>
            <w:r>
              <w:rPr>
                <w:noProof/>
              </w:rPr>
              <w:fldChar w:fldCharType="begin"/>
            </w:r>
            <w:r>
              <w:rPr>
                <w:noProof/>
              </w:rPr>
              <w:instrText xml:space="preserve"> PAGEREF _Toc223775192 \h </w:instrText>
            </w:r>
            <w:r>
              <w:rPr>
                <w:noProof/>
              </w:rPr>
            </w:r>
            <w:r>
              <w:rPr>
                <w:noProof/>
              </w:rPr>
              <w:fldChar w:fldCharType="separate"/>
            </w:r>
            <w:r>
              <w:rPr>
                <w:noProof/>
              </w:rPr>
              <w:t>1</w:t>
            </w:r>
            <w:r>
              <w:rPr>
                <w:noProof/>
              </w:rPr>
              <w:fldChar w:fldCharType="end"/>
            </w:r>
          </w:hyperlink>
        </w:p>
        <w:p w14:paraId="570D6440" w14:textId="7D83C2A3" w:rsidR="009D21CA" w:rsidRDefault="009D21CA" w:rsidP="00EA73BC">
          <w:pPr>
            <w:pStyle w:val="TOC1"/>
            <w:tabs>
              <w:tab w:val="right" w:leader="dot" w:pos="9350"/>
            </w:tabs>
            <w:spacing w:after="0"/>
            <w:rPr>
              <w:noProof/>
            </w:rPr>
          </w:pPr>
          <w:hyperlink w:anchor="_Toc223775193" w:history="1">
            <w:r w:rsidRPr="004C6851">
              <w:rPr>
                <w:rStyle w:val="Hyperlink"/>
                <w:noProof/>
              </w:rPr>
              <w:t>Section 4: After the Meeting</w:t>
            </w:r>
            <w:r>
              <w:rPr>
                <w:noProof/>
              </w:rPr>
              <w:tab/>
            </w:r>
            <w:r>
              <w:rPr>
                <w:noProof/>
              </w:rPr>
              <w:fldChar w:fldCharType="begin"/>
            </w:r>
            <w:r>
              <w:rPr>
                <w:noProof/>
              </w:rPr>
              <w:instrText xml:space="preserve"> PAGEREF _Toc223775193 \h </w:instrText>
            </w:r>
            <w:r>
              <w:rPr>
                <w:noProof/>
              </w:rPr>
            </w:r>
            <w:r>
              <w:rPr>
                <w:noProof/>
              </w:rPr>
              <w:fldChar w:fldCharType="separate"/>
            </w:r>
            <w:r>
              <w:rPr>
                <w:noProof/>
              </w:rPr>
              <w:t>1</w:t>
            </w:r>
            <w:r>
              <w:rPr>
                <w:noProof/>
              </w:rPr>
              <w:fldChar w:fldCharType="end"/>
            </w:r>
          </w:hyperlink>
        </w:p>
        <w:p w14:paraId="37CBE203" w14:textId="1603EC08" w:rsidR="009D21CA" w:rsidRDefault="009D21CA" w:rsidP="00EA73BC">
          <w:pPr>
            <w:pStyle w:val="TOC2"/>
            <w:tabs>
              <w:tab w:val="right" w:leader="dot" w:pos="9350"/>
            </w:tabs>
            <w:spacing w:after="0"/>
            <w:rPr>
              <w:noProof/>
            </w:rPr>
          </w:pPr>
          <w:hyperlink w:anchor="_Toc223775194" w:history="1">
            <w:r w:rsidRPr="004C6851">
              <w:rPr>
                <w:rStyle w:val="Hyperlink"/>
                <w:noProof/>
              </w:rPr>
              <w:t>Immediately After Adjournment</w:t>
            </w:r>
            <w:r>
              <w:rPr>
                <w:noProof/>
              </w:rPr>
              <w:tab/>
            </w:r>
            <w:r>
              <w:rPr>
                <w:noProof/>
              </w:rPr>
              <w:fldChar w:fldCharType="begin"/>
            </w:r>
            <w:r>
              <w:rPr>
                <w:noProof/>
              </w:rPr>
              <w:instrText xml:space="preserve"> PAGEREF _Toc223775194 \h </w:instrText>
            </w:r>
            <w:r>
              <w:rPr>
                <w:noProof/>
              </w:rPr>
            </w:r>
            <w:r>
              <w:rPr>
                <w:noProof/>
              </w:rPr>
              <w:fldChar w:fldCharType="separate"/>
            </w:r>
            <w:r>
              <w:rPr>
                <w:noProof/>
              </w:rPr>
              <w:t>1</w:t>
            </w:r>
            <w:r>
              <w:rPr>
                <w:noProof/>
              </w:rPr>
              <w:fldChar w:fldCharType="end"/>
            </w:r>
          </w:hyperlink>
        </w:p>
        <w:p w14:paraId="23AA631C" w14:textId="4525D289" w:rsidR="009D21CA" w:rsidRDefault="009D21CA" w:rsidP="00EA73BC">
          <w:pPr>
            <w:pStyle w:val="TOC2"/>
            <w:tabs>
              <w:tab w:val="right" w:leader="dot" w:pos="9350"/>
            </w:tabs>
            <w:spacing w:after="0"/>
            <w:rPr>
              <w:noProof/>
            </w:rPr>
          </w:pPr>
          <w:hyperlink w:anchor="_Toc223775195" w:history="1">
            <w:r w:rsidRPr="004C6851">
              <w:rPr>
                <w:rStyle w:val="Hyperlink"/>
                <w:noProof/>
              </w:rPr>
              <w:t>Before the Next Meeting</w:t>
            </w:r>
            <w:r>
              <w:rPr>
                <w:noProof/>
              </w:rPr>
              <w:tab/>
            </w:r>
            <w:r>
              <w:rPr>
                <w:noProof/>
              </w:rPr>
              <w:fldChar w:fldCharType="begin"/>
            </w:r>
            <w:r>
              <w:rPr>
                <w:noProof/>
              </w:rPr>
              <w:instrText xml:space="preserve"> PAGEREF _Toc223775195 \h </w:instrText>
            </w:r>
            <w:r>
              <w:rPr>
                <w:noProof/>
              </w:rPr>
            </w:r>
            <w:r>
              <w:rPr>
                <w:noProof/>
              </w:rPr>
              <w:fldChar w:fldCharType="separate"/>
            </w:r>
            <w:r>
              <w:rPr>
                <w:noProof/>
              </w:rPr>
              <w:t>1</w:t>
            </w:r>
            <w:r>
              <w:rPr>
                <w:noProof/>
              </w:rPr>
              <w:fldChar w:fldCharType="end"/>
            </w:r>
          </w:hyperlink>
        </w:p>
        <w:p w14:paraId="5AA8F0BA" w14:textId="5043A763" w:rsidR="009D21CA" w:rsidRDefault="009D21CA" w:rsidP="00EA73BC">
          <w:pPr>
            <w:pStyle w:val="TOC2"/>
            <w:tabs>
              <w:tab w:val="right" w:leader="dot" w:pos="9350"/>
            </w:tabs>
            <w:spacing w:after="0"/>
            <w:rPr>
              <w:noProof/>
            </w:rPr>
          </w:pPr>
          <w:hyperlink w:anchor="_Toc223775196" w:history="1">
            <w:r w:rsidRPr="004C6851">
              <w:rPr>
                <w:rStyle w:val="Hyperlink"/>
                <w:noProof/>
              </w:rPr>
              <w:t>The Minutes Approval Process</w:t>
            </w:r>
            <w:r>
              <w:rPr>
                <w:noProof/>
              </w:rPr>
              <w:tab/>
            </w:r>
            <w:r>
              <w:rPr>
                <w:noProof/>
              </w:rPr>
              <w:fldChar w:fldCharType="begin"/>
            </w:r>
            <w:r>
              <w:rPr>
                <w:noProof/>
              </w:rPr>
              <w:instrText xml:space="preserve"> PAGEREF _Toc223775196 \h </w:instrText>
            </w:r>
            <w:r>
              <w:rPr>
                <w:noProof/>
              </w:rPr>
            </w:r>
            <w:r>
              <w:rPr>
                <w:noProof/>
              </w:rPr>
              <w:fldChar w:fldCharType="separate"/>
            </w:r>
            <w:r>
              <w:rPr>
                <w:noProof/>
              </w:rPr>
              <w:t>1</w:t>
            </w:r>
            <w:r>
              <w:rPr>
                <w:noProof/>
              </w:rPr>
              <w:fldChar w:fldCharType="end"/>
            </w:r>
          </w:hyperlink>
        </w:p>
        <w:p w14:paraId="1E27FB52" w14:textId="1EFC9543" w:rsidR="009D21CA" w:rsidRDefault="009D21CA" w:rsidP="00EA73BC">
          <w:pPr>
            <w:pStyle w:val="TOC2"/>
            <w:tabs>
              <w:tab w:val="right" w:leader="dot" w:pos="9350"/>
            </w:tabs>
            <w:spacing w:after="0"/>
            <w:rPr>
              <w:noProof/>
            </w:rPr>
          </w:pPr>
          <w:hyperlink w:anchor="_Toc223775197" w:history="1">
            <w:r w:rsidRPr="004C6851">
              <w:rPr>
                <w:rStyle w:val="Hyperlink"/>
                <w:noProof/>
              </w:rPr>
              <w:t>After Minutes Are Approved</w:t>
            </w:r>
            <w:r>
              <w:rPr>
                <w:noProof/>
              </w:rPr>
              <w:tab/>
            </w:r>
            <w:r>
              <w:rPr>
                <w:noProof/>
              </w:rPr>
              <w:fldChar w:fldCharType="begin"/>
            </w:r>
            <w:r>
              <w:rPr>
                <w:noProof/>
              </w:rPr>
              <w:instrText xml:space="preserve"> PAGEREF _Toc223775197 \h </w:instrText>
            </w:r>
            <w:r>
              <w:rPr>
                <w:noProof/>
              </w:rPr>
            </w:r>
            <w:r>
              <w:rPr>
                <w:noProof/>
              </w:rPr>
              <w:fldChar w:fldCharType="separate"/>
            </w:r>
            <w:r>
              <w:rPr>
                <w:noProof/>
              </w:rPr>
              <w:t>1</w:t>
            </w:r>
            <w:r>
              <w:rPr>
                <w:noProof/>
              </w:rPr>
              <w:fldChar w:fldCharType="end"/>
            </w:r>
          </w:hyperlink>
        </w:p>
        <w:p w14:paraId="7EE133E7" w14:textId="4F0D8439" w:rsidR="009D21CA" w:rsidRDefault="009D21CA" w:rsidP="00EA73BC">
          <w:pPr>
            <w:pStyle w:val="TOC2"/>
            <w:tabs>
              <w:tab w:val="right" w:leader="dot" w:pos="9350"/>
            </w:tabs>
            <w:spacing w:after="0"/>
            <w:rPr>
              <w:noProof/>
            </w:rPr>
          </w:pPr>
          <w:hyperlink w:anchor="_Toc223775198" w:history="1">
            <w:r w:rsidRPr="004C6851">
              <w:rPr>
                <w:rStyle w:val="Hyperlink"/>
                <w:noProof/>
              </w:rPr>
              <w:t>Recording Retention Rule</w:t>
            </w:r>
            <w:r>
              <w:rPr>
                <w:noProof/>
              </w:rPr>
              <w:tab/>
            </w:r>
            <w:r>
              <w:rPr>
                <w:noProof/>
              </w:rPr>
              <w:fldChar w:fldCharType="begin"/>
            </w:r>
            <w:r>
              <w:rPr>
                <w:noProof/>
              </w:rPr>
              <w:instrText xml:space="preserve"> PAGEREF _Toc223775198 \h </w:instrText>
            </w:r>
            <w:r>
              <w:rPr>
                <w:noProof/>
              </w:rPr>
            </w:r>
            <w:r>
              <w:rPr>
                <w:noProof/>
              </w:rPr>
              <w:fldChar w:fldCharType="separate"/>
            </w:r>
            <w:r>
              <w:rPr>
                <w:noProof/>
              </w:rPr>
              <w:t>1</w:t>
            </w:r>
            <w:r>
              <w:rPr>
                <w:noProof/>
              </w:rPr>
              <w:fldChar w:fldCharType="end"/>
            </w:r>
          </w:hyperlink>
        </w:p>
        <w:p w14:paraId="20913130" w14:textId="267C6849" w:rsidR="009D21CA" w:rsidRDefault="009D21CA" w:rsidP="00EA73BC">
          <w:pPr>
            <w:pStyle w:val="TOC1"/>
            <w:tabs>
              <w:tab w:val="right" w:leader="dot" w:pos="9350"/>
            </w:tabs>
            <w:spacing w:after="0"/>
            <w:rPr>
              <w:noProof/>
            </w:rPr>
          </w:pPr>
          <w:hyperlink w:anchor="_Toc223775199" w:history="1">
            <w:r w:rsidRPr="004C6851">
              <w:rPr>
                <w:rStyle w:val="Hyperlink"/>
                <w:noProof/>
              </w:rPr>
              <w:t>Section 5: Writing the Minutes</w:t>
            </w:r>
            <w:r>
              <w:rPr>
                <w:noProof/>
              </w:rPr>
              <w:tab/>
            </w:r>
            <w:r>
              <w:rPr>
                <w:noProof/>
              </w:rPr>
              <w:fldChar w:fldCharType="begin"/>
            </w:r>
            <w:r>
              <w:rPr>
                <w:noProof/>
              </w:rPr>
              <w:instrText xml:space="preserve"> PAGEREF _Toc223775199 \h </w:instrText>
            </w:r>
            <w:r>
              <w:rPr>
                <w:noProof/>
              </w:rPr>
            </w:r>
            <w:r>
              <w:rPr>
                <w:noProof/>
              </w:rPr>
              <w:fldChar w:fldCharType="separate"/>
            </w:r>
            <w:r>
              <w:rPr>
                <w:noProof/>
              </w:rPr>
              <w:t>1</w:t>
            </w:r>
            <w:r>
              <w:rPr>
                <w:noProof/>
              </w:rPr>
              <w:fldChar w:fldCharType="end"/>
            </w:r>
          </w:hyperlink>
        </w:p>
        <w:p w14:paraId="7D18B31C" w14:textId="1E094075" w:rsidR="009D21CA" w:rsidRDefault="009D21CA" w:rsidP="00EA73BC">
          <w:pPr>
            <w:pStyle w:val="TOC2"/>
            <w:tabs>
              <w:tab w:val="right" w:leader="dot" w:pos="9350"/>
            </w:tabs>
            <w:spacing w:after="0"/>
            <w:rPr>
              <w:noProof/>
            </w:rPr>
          </w:pPr>
          <w:hyperlink w:anchor="_Toc223775200" w:history="1">
            <w:r w:rsidRPr="004C6851">
              <w:rPr>
                <w:rStyle w:val="Hyperlink"/>
                <w:noProof/>
              </w:rPr>
              <w:t>What to Include</w:t>
            </w:r>
            <w:r>
              <w:rPr>
                <w:noProof/>
              </w:rPr>
              <w:tab/>
            </w:r>
            <w:r>
              <w:rPr>
                <w:noProof/>
              </w:rPr>
              <w:fldChar w:fldCharType="begin"/>
            </w:r>
            <w:r>
              <w:rPr>
                <w:noProof/>
              </w:rPr>
              <w:instrText xml:space="preserve"> PAGEREF _Toc223775200 \h </w:instrText>
            </w:r>
            <w:r>
              <w:rPr>
                <w:noProof/>
              </w:rPr>
            </w:r>
            <w:r>
              <w:rPr>
                <w:noProof/>
              </w:rPr>
              <w:fldChar w:fldCharType="separate"/>
            </w:r>
            <w:r>
              <w:rPr>
                <w:noProof/>
              </w:rPr>
              <w:t>1</w:t>
            </w:r>
            <w:r>
              <w:rPr>
                <w:noProof/>
              </w:rPr>
              <w:fldChar w:fldCharType="end"/>
            </w:r>
          </w:hyperlink>
        </w:p>
        <w:p w14:paraId="379C2D9C" w14:textId="1D252A54" w:rsidR="009D21CA" w:rsidRDefault="009D21CA" w:rsidP="00EA73BC">
          <w:pPr>
            <w:pStyle w:val="TOC2"/>
            <w:tabs>
              <w:tab w:val="right" w:leader="dot" w:pos="9350"/>
            </w:tabs>
            <w:spacing w:after="0"/>
            <w:rPr>
              <w:noProof/>
            </w:rPr>
          </w:pPr>
          <w:hyperlink w:anchor="_Toc223775201" w:history="1">
            <w:r w:rsidRPr="004C6851">
              <w:rPr>
                <w:rStyle w:val="Hyperlink"/>
                <w:noProof/>
              </w:rPr>
              <w:t>What NOT to Include</w:t>
            </w:r>
            <w:r>
              <w:rPr>
                <w:noProof/>
              </w:rPr>
              <w:tab/>
            </w:r>
            <w:r>
              <w:rPr>
                <w:noProof/>
              </w:rPr>
              <w:fldChar w:fldCharType="begin"/>
            </w:r>
            <w:r>
              <w:rPr>
                <w:noProof/>
              </w:rPr>
              <w:instrText xml:space="preserve"> PAGEREF _Toc223775201 \h </w:instrText>
            </w:r>
            <w:r>
              <w:rPr>
                <w:noProof/>
              </w:rPr>
            </w:r>
            <w:r>
              <w:rPr>
                <w:noProof/>
              </w:rPr>
              <w:fldChar w:fldCharType="separate"/>
            </w:r>
            <w:r>
              <w:rPr>
                <w:noProof/>
              </w:rPr>
              <w:t>1</w:t>
            </w:r>
            <w:r>
              <w:rPr>
                <w:noProof/>
              </w:rPr>
              <w:fldChar w:fldCharType="end"/>
            </w:r>
          </w:hyperlink>
        </w:p>
        <w:p w14:paraId="7D8E9DFF" w14:textId="60D20E1E" w:rsidR="009D21CA" w:rsidRDefault="009D21CA" w:rsidP="00EA73BC">
          <w:pPr>
            <w:pStyle w:val="TOC2"/>
            <w:tabs>
              <w:tab w:val="right" w:leader="dot" w:pos="9350"/>
            </w:tabs>
            <w:spacing w:after="0"/>
            <w:rPr>
              <w:noProof/>
            </w:rPr>
          </w:pPr>
          <w:hyperlink w:anchor="_Toc223775202" w:history="1">
            <w:r w:rsidRPr="004C6851">
              <w:rPr>
                <w:rStyle w:val="Hyperlink"/>
                <w:noProof/>
              </w:rPr>
              <w:t>Writing Style Tips</w:t>
            </w:r>
            <w:r>
              <w:rPr>
                <w:noProof/>
              </w:rPr>
              <w:tab/>
            </w:r>
            <w:r>
              <w:rPr>
                <w:noProof/>
              </w:rPr>
              <w:fldChar w:fldCharType="begin"/>
            </w:r>
            <w:r>
              <w:rPr>
                <w:noProof/>
              </w:rPr>
              <w:instrText xml:space="preserve"> PAGEREF _Toc223775202 \h </w:instrText>
            </w:r>
            <w:r>
              <w:rPr>
                <w:noProof/>
              </w:rPr>
            </w:r>
            <w:r>
              <w:rPr>
                <w:noProof/>
              </w:rPr>
              <w:fldChar w:fldCharType="separate"/>
            </w:r>
            <w:r>
              <w:rPr>
                <w:noProof/>
              </w:rPr>
              <w:t>1</w:t>
            </w:r>
            <w:r>
              <w:rPr>
                <w:noProof/>
              </w:rPr>
              <w:fldChar w:fldCharType="end"/>
            </w:r>
          </w:hyperlink>
        </w:p>
        <w:p w14:paraId="63504827" w14:textId="13388740" w:rsidR="009D21CA" w:rsidRDefault="009D21CA" w:rsidP="00EA73BC">
          <w:pPr>
            <w:pStyle w:val="TOC2"/>
            <w:tabs>
              <w:tab w:val="right" w:leader="dot" w:pos="9350"/>
            </w:tabs>
            <w:spacing w:after="0"/>
            <w:rPr>
              <w:noProof/>
            </w:rPr>
          </w:pPr>
          <w:hyperlink w:anchor="_Toc223775203" w:history="1">
            <w:r w:rsidRPr="004C6851">
              <w:rPr>
                <w:rStyle w:val="Hyperlink"/>
                <w:noProof/>
              </w:rPr>
              <w:t>How to Format a Motion</w:t>
            </w:r>
            <w:r>
              <w:rPr>
                <w:noProof/>
              </w:rPr>
              <w:tab/>
            </w:r>
            <w:r>
              <w:rPr>
                <w:noProof/>
              </w:rPr>
              <w:fldChar w:fldCharType="begin"/>
            </w:r>
            <w:r>
              <w:rPr>
                <w:noProof/>
              </w:rPr>
              <w:instrText xml:space="preserve"> PAGEREF _Toc223775203 \h </w:instrText>
            </w:r>
            <w:r>
              <w:rPr>
                <w:noProof/>
              </w:rPr>
            </w:r>
            <w:r>
              <w:rPr>
                <w:noProof/>
              </w:rPr>
              <w:fldChar w:fldCharType="separate"/>
            </w:r>
            <w:r>
              <w:rPr>
                <w:noProof/>
              </w:rPr>
              <w:t>1</w:t>
            </w:r>
            <w:r>
              <w:rPr>
                <w:noProof/>
              </w:rPr>
              <w:fldChar w:fldCharType="end"/>
            </w:r>
          </w:hyperlink>
        </w:p>
        <w:p w14:paraId="19ECFE93" w14:textId="5080AD41" w:rsidR="009D21CA" w:rsidRDefault="009D21CA" w:rsidP="00EA73BC">
          <w:pPr>
            <w:pStyle w:val="TOC1"/>
            <w:tabs>
              <w:tab w:val="right" w:leader="dot" w:pos="9350"/>
            </w:tabs>
            <w:spacing w:after="0"/>
            <w:rPr>
              <w:noProof/>
            </w:rPr>
          </w:pPr>
          <w:hyperlink w:anchor="_Toc223775204" w:history="1">
            <w:r w:rsidRPr="004C6851">
              <w:rPr>
                <w:rStyle w:val="Hyperlink"/>
                <w:noProof/>
              </w:rPr>
              <w:t>Section 6: Motion Tracking Template</w:t>
            </w:r>
            <w:r>
              <w:rPr>
                <w:noProof/>
              </w:rPr>
              <w:tab/>
            </w:r>
            <w:r>
              <w:rPr>
                <w:noProof/>
              </w:rPr>
              <w:fldChar w:fldCharType="begin"/>
            </w:r>
            <w:r>
              <w:rPr>
                <w:noProof/>
              </w:rPr>
              <w:instrText xml:space="preserve"> PAGEREF _Toc223775204 \h </w:instrText>
            </w:r>
            <w:r>
              <w:rPr>
                <w:noProof/>
              </w:rPr>
            </w:r>
            <w:r>
              <w:rPr>
                <w:noProof/>
              </w:rPr>
              <w:fldChar w:fldCharType="separate"/>
            </w:r>
            <w:r>
              <w:rPr>
                <w:noProof/>
              </w:rPr>
              <w:t>1</w:t>
            </w:r>
            <w:r>
              <w:rPr>
                <w:noProof/>
              </w:rPr>
              <w:fldChar w:fldCharType="end"/>
            </w:r>
          </w:hyperlink>
        </w:p>
        <w:p w14:paraId="33EF114A" w14:textId="1604D23A" w:rsidR="009D21CA" w:rsidRDefault="009D21CA" w:rsidP="00EA73BC">
          <w:pPr>
            <w:pStyle w:val="TOC1"/>
            <w:tabs>
              <w:tab w:val="right" w:leader="dot" w:pos="9350"/>
            </w:tabs>
            <w:spacing w:after="0"/>
            <w:rPr>
              <w:noProof/>
            </w:rPr>
          </w:pPr>
          <w:hyperlink w:anchor="_Toc223775205" w:history="1">
            <w:r w:rsidRPr="004C6851">
              <w:rPr>
                <w:rStyle w:val="Hyperlink"/>
                <w:noProof/>
              </w:rPr>
              <w:t>Section 7: Motions and Voting</w:t>
            </w:r>
            <w:r>
              <w:rPr>
                <w:noProof/>
              </w:rPr>
              <w:tab/>
            </w:r>
            <w:r>
              <w:rPr>
                <w:noProof/>
              </w:rPr>
              <w:fldChar w:fldCharType="begin"/>
            </w:r>
            <w:r>
              <w:rPr>
                <w:noProof/>
              </w:rPr>
              <w:instrText xml:space="preserve"> PAGEREF _Toc223775205 \h </w:instrText>
            </w:r>
            <w:r>
              <w:rPr>
                <w:noProof/>
              </w:rPr>
            </w:r>
            <w:r>
              <w:rPr>
                <w:noProof/>
              </w:rPr>
              <w:fldChar w:fldCharType="separate"/>
            </w:r>
            <w:r>
              <w:rPr>
                <w:noProof/>
              </w:rPr>
              <w:t>1</w:t>
            </w:r>
            <w:r>
              <w:rPr>
                <w:noProof/>
              </w:rPr>
              <w:fldChar w:fldCharType="end"/>
            </w:r>
          </w:hyperlink>
        </w:p>
        <w:p w14:paraId="75770D16" w14:textId="27C5692F" w:rsidR="009D21CA" w:rsidRDefault="009D21CA" w:rsidP="00EA73BC">
          <w:pPr>
            <w:pStyle w:val="TOC2"/>
            <w:tabs>
              <w:tab w:val="right" w:leader="dot" w:pos="9350"/>
            </w:tabs>
            <w:spacing w:after="0"/>
            <w:rPr>
              <w:noProof/>
            </w:rPr>
          </w:pPr>
          <w:hyperlink w:anchor="_Toc223775206" w:history="1">
            <w:r w:rsidRPr="004C6851">
              <w:rPr>
                <w:rStyle w:val="Hyperlink"/>
                <w:noProof/>
              </w:rPr>
              <w:t>The Life of a Motion (Seven Steps)</w:t>
            </w:r>
            <w:r>
              <w:rPr>
                <w:noProof/>
              </w:rPr>
              <w:tab/>
            </w:r>
            <w:r>
              <w:rPr>
                <w:noProof/>
              </w:rPr>
              <w:fldChar w:fldCharType="begin"/>
            </w:r>
            <w:r>
              <w:rPr>
                <w:noProof/>
              </w:rPr>
              <w:instrText xml:space="preserve"> PAGEREF _Toc223775206 \h </w:instrText>
            </w:r>
            <w:r>
              <w:rPr>
                <w:noProof/>
              </w:rPr>
            </w:r>
            <w:r>
              <w:rPr>
                <w:noProof/>
              </w:rPr>
              <w:fldChar w:fldCharType="separate"/>
            </w:r>
            <w:r>
              <w:rPr>
                <w:noProof/>
              </w:rPr>
              <w:t>1</w:t>
            </w:r>
            <w:r>
              <w:rPr>
                <w:noProof/>
              </w:rPr>
              <w:fldChar w:fldCharType="end"/>
            </w:r>
          </w:hyperlink>
        </w:p>
        <w:p w14:paraId="733DF096" w14:textId="34646C14" w:rsidR="009D21CA" w:rsidRDefault="009D21CA" w:rsidP="00EA73BC">
          <w:pPr>
            <w:pStyle w:val="TOC2"/>
            <w:tabs>
              <w:tab w:val="right" w:leader="dot" w:pos="9350"/>
            </w:tabs>
            <w:spacing w:after="0"/>
            <w:rPr>
              <w:noProof/>
            </w:rPr>
          </w:pPr>
          <w:hyperlink w:anchor="_Toc223775207" w:history="1">
            <w:r w:rsidRPr="004C6851">
              <w:rPr>
                <w:rStyle w:val="Hyperlink"/>
                <w:noProof/>
              </w:rPr>
              <w:t>Common Motions at a Glance</w:t>
            </w:r>
            <w:r>
              <w:rPr>
                <w:noProof/>
              </w:rPr>
              <w:tab/>
            </w:r>
            <w:r>
              <w:rPr>
                <w:noProof/>
              </w:rPr>
              <w:fldChar w:fldCharType="begin"/>
            </w:r>
            <w:r>
              <w:rPr>
                <w:noProof/>
              </w:rPr>
              <w:instrText xml:space="preserve"> PAGEREF _Toc223775207 \h </w:instrText>
            </w:r>
            <w:r>
              <w:rPr>
                <w:noProof/>
              </w:rPr>
            </w:r>
            <w:r>
              <w:rPr>
                <w:noProof/>
              </w:rPr>
              <w:fldChar w:fldCharType="separate"/>
            </w:r>
            <w:r>
              <w:rPr>
                <w:noProof/>
              </w:rPr>
              <w:t>1</w:t>
            </w:r>
            <w:r>
              <w:rPr>
                <w:noProof/>
              </w:rPr>
              <w:fldChar w:fldCharType="end"/>
            </w:r>
          </w:hyperlink>
        </w:p>
        <w:p w14:paraId="2A43A467" w14:textId="228C9647" w:rsidR="009D21CA" w:rsidRDefault="009D21CA" w:rsidP="00EA73BC">
          <w:pPr>
            <w:pStyle w:val="TOC2"/>
            <w:tabs>
              <w:tab w:val="right" w:leader="dot" w:pos="9350"/>
            </w:tabs>
            <w:spacing w:after="0"/>
            <w:rPr>
              <w:noProof/>
            </w:rPr>
          </w:pPr>
          <w:hyperlink w:anchor="_Toc223775208" w:history="1">
            <w:r w:rsidRPr="004C6851">
              <w:rPr>
                <w:rStyle w:val="Hyperlink"/>
                <w:noProof/>
              </w:rPr>
              <w:t>Voting Methods</w:t>
            </w:r>
            <w:r>
              <w:rPr>
                <w:noProof/>
              </w:rPr>
              <w:tab/>
            </w:r>
            <w:r>
              <w:rPr>
                <w:noProof/>
              </w:rPr>
              <w:fldChar w:fldCharType="begin"/>
            </w:r>
            <w:r>
              <w:rPr>
                <w:noProof/>
              </w:rPr>
              <w:instrText xml:space="preserve"> PAGEREF _Toc223775208 \h </w:instrText>
            </w:r>
            <w:r>
              <w:rPr>
                <w:noProof/>
              </w:rPr>
            </w:r>
            <w:r>
              <w:rPr>
                <w:noProof/>
              </w:rPr>
              <w:fldChar w:fldCharType="separate"/>
            </w:r>
            <w:r>
              <w:rPr>
                <w:noProof/>
              </w:rPr>
              <w:t>1</w:t>
            </w:r>
            <w:r>
              <w:rPr>
                <w:noProof/>
              </w:rPr>
              <w:fldChar w:fldCharType="end"/>
            </w:r>
          </w:hyperlink>
        </w:p>
        <w:p w14:paraId="0006CB47" w14:textId="42F117D2" w:rsidR="009D21CA" w:rsidRDefault="009D21CA" w:rsidP="00EA73BC">
          <w:pPr>
            <w:pStyle w:val="TOC2"/>
            <w:tabs>
              <w:tab w:val="right" w:leader="dot" w:pos="9350"/>
            </w:tabs>
            <w:spacing w:after="0"/>
            <w:rPr>
              <w:noProof/>
            </w:rPr>
          </w:pPr>
          <w:hyperlink w:anchor="_Toc223775209" w:history="1">
            <w:r w:rsidRPr="004C6851">
              <w:rPr>
                <w:rStyle w:val="Hyperlink"/>
                <w:noProof/>
              </w:rPr>
              <w:t>Vote Thresholds</w:t>
            </w:r>
            <w:r>
              <w:rPr>
                <w:noProof/>
              </w:rPr>
              <w:tab/>
            </w:r>
            <w:r>
              <w:rPr>
                <w:noProof/>
              </w:rPr>
              <w:fldChar w:fldCharType="begin"/>
            </w:r>
            <w:r>
              <w:rPr>
                <w:noProof/>
              </w:rPr>
              <w:instrText xml:space="preserve"> PAGEREF _Toc223775209 \h </w:instrText>
            </w:r>
            <w:r>
              <w:rPr>
                <w:noProof/>
              </w:rPr>
            </w:r>
            <w:r>
              <w:rPr>
                <w:noProof/>
              </w:rPr>
              <w:fldChar w:fldCharType="separate"/>
            </w:r>
            <w:r>
              <w:rPr>
                <w:noProof/>
              </w:rPr>
              <w:t>1</w:t>
            </w:r>
            <w:r>
              <w:rPr>
                <w:noProof/>
              </w:rPr>
              <w:fldChar w:fldCharType="end"/>
            </w:r>
          </w:hyperlink>
        </w:p>
        <w:p w14:paraId="1FB11DB0" w14:textId="41E03C37" w:rsidR="009D21CA" w:rsidRDefault="009D21CA" w:rsidP="00EA73BC">
          <w:pPr>
            <w:pStyle w:val="TOC1"/>
            <w:tabs>
              <w:tab w:val="right" w:leader="dot" w:pos="9350"/>
            </w:tabs>
            <w:spacing w:after="0"/>
            <w:rPr>
              <w:noProof/>
            </w:rPr>
          </w:pPr>
          <w:hyperlink w:anchor="_Toc223775210" w:history="1">
            <w:r w:rsidRPr="004C6851">
              <w:rPr>
                <w:rStyle w:val="Hyperlink"/>
                <w:noProof/>
              </w:rPr>
              <w:t>Section 8: Tips for Success — Common Pitfalls to Avoid</w:t>
            </w:r>
            <w:r>
              <w:rPr>
                <w:noProof/>
              </w:rPr>
              <w:tab/>
            </w:r>
            <w:r>
              <w:rPr>
                <w:noProof/>
              </w:rPr>
              <w:fldChar w:fldCharType="begin"/>
            </w:r>
            <w:r>
              <w:rPr>
                <w:noProof/>
              </w:rPr>
              <w:instrText xml:space="preserve"> PAGEREF _Toc223775210 \h </w:instrText>
            </w:r>
            <w:r>
              <w:rPr>
                <w:noProof/>
              </w:rPr>
            </w:r>
            <w:r>
              <w:rPr>
                <w:noProof/>
              </w:rPr>
              <w:fldChar w:fldCharType="separate"/>
            </w:r>
            <w:r>
              <w:rPr>
                <w:noProof/>
              </w:rPr>
              <w:t>1</w:t>
            </w:r>
            <w:r>
              <w:rPr>
                <w:noProof/>
              </w:rPr>
              <w:fldChar w:fldCharType="end"/>
            </w:r>
          </w:hyperlink>
        </w:p>
        <w:p w14:paraId="68CCB9EF" w14:textId="1DBFF3C6" w:rsidR="009D21CA" w:rsidRDefault="009D21CA" w:rsidP="00EA73BC">
          <w:pPr>
            <w:pStyle w:val="TOC1"/>
            <w:tabs>
              <w:tab w:val="right" w:leader="dot" w:pos="9350"/>
            </w:tabs>
            <w:spacing w:after="0"/>
            <w:rPr>
              <w:noProof/>
            </w:rPr>
          </w:pPr>
          <w:hyperlink w:anchor="_Toc223775211" w:history="1">
            <w:r w:rsidRPr="004C6851">
              <w:rPr>
                <w:rStyle w:val="Hyperlink"/>
                <w:noProof/>
              </w:rPr>
              <w:t>Section 9: The Three Governing Frameworks</w:t>
            </w:r>
            <w:r>
              <w:rPr>
                <w:noProof/>
              </w:rPr>
              <w:tab/>
            </w:r>
            <w:r>
              <w:rPr>
                <w:noProof/>
              </w:rPr>
              <w:fldChar w:fldCharType="begin"/>
            </w:r>
            <w:r>
              <w:rPr>
                <w:noProof/>
              </w:rPr>
              <w:instrText xml:space="preserve"> PAGEREF _Toc223775211 \h </w:instrText>
            </w:r>
            <w:r>
              <w:rPr>
                <w:noProof/>
              </w:rPr>
            </w:r>
            <w:r>
              <w:rPr>
                <w:noProof/>
              </w:rPr>
              <w:fldChar w:fldCharType="separate"/>
            </w:r>
            <w:r>
              <w:rPr>
                <w:noProof/>
              </w:rPr>
              <w:t>1</w:t>
            </w:r>
            <w:r>
              <w:rPr>
                <w:noProof/>
              </w:rPr>
              <w:fldChar w:fldCharType="end"/>
            </w:r>
          </w:hyperlink>
        </w:p>
        <w:p w14:paraId="1105FADE" w14:textId="22E5B363" w:rsidR="009D21CA" w:rsidRDefault="009D21CA" w:rsidP="00EA73BC">
          <w:pPr>
            <w:pStyle w:val="TOC2"/>
            <w:tabs>
              <w:tab w:val="right" w:leader="dot" w:pos="9350"/>
            </w:tabs>
            <w:spacing w:after="0"/>
            <w:rPr>
              <w:noProof/>
            </w:rPr>
          </w:pPr>
          <w:hyperlink w:anchor="_Toc223775212" w:history="1">
            <w:r w:rsidRPr="004C6851">
              <w:rPr>
                <w:rStyle w:val="Hyperlink"/>
                <w:noProof/>
              </w:rPr>
              <w:t>SBVC Academic Senate Bylaws</w:t>
            </w:r>
            <w:r>
              <w:rPr>
                <w:noProof/>
              </w:rPr>
              <w:tab/>
            </w:r>
            <w:r>
              <w:rPr>
                <w:noProof/>
              </w:rPr>
              <w:fldChar w:fldCharType="begin"/>
            </w:r>
            <w:r>
              <w:rPr>
                <w:noProof/>
              </w:rPr>
              <w:instrText xml:space="preserve"> PAGEREF _Toc223775212 \h </w:instrText>
            </w:r>
            <w:r>
              <w:rPr>
                <w:noProof/>
              </w:rPr>
            </w:r>
            <w:r>
              <w:rPr>
                <w:noProof/>
              </w:rPr>
              <w:fldChar w:fldCharType="separate"/>
            </w:r>
            <w:r>
              <w:rPr>
                <w:noProof/>
              </w:rPr>
              <w:t>1</w:t>
            </w:r>
            <w:r>
              <w:rPr>
                <w:noProof/>
              </w:rPr>
              <w:fldChar w:fldCharType="end"/>
            </w:r>
          </w:hyperlink>
        </w:p>
        <w:p w14:paraId="2D75BF7C" w14:textId="1481BEE1" w:rsidR="009D21CA" w:rsidRDefault="009D21CA" w:rsidP="00EA73BC">
          <w:pPr>
            <w:pStyle w:val="TOC2"/>
            <w:tabs>
              <w:tab w:val="right" w:leader="dot" w:pos="9350"/>
            </w:tabs>
            <w:spacing w:after="0"/>
            <w:rPr>
              <w:noProof/>
            </w:rPr>
          </w:pPr>
          <w:hyperlink w:anchor="_Toc223775213" w:history="1">
            <w:r w:rsidRPr="004C6851">
              <w:rPr>
                <w:rStyle w:val="Hyperlink"/>
                <w:noProof/>
              </w:rPr>
              <w:t>Robert’s Rules of Order</w:t>
            </w:r>
            <w:r>
              <w:rPr>
                <w:noProof/>
              </w:rPr>
              <w:tab/>
            </w:r>
            <w:r>
              <w:rPr>
                <w:noProof/>
              </w:rPr>
              <w:fldChar w:fldCharType="begin"/>
            </w:r>
            <w:r>
              <w:rPr>
                <w:noProof/>
              </w:rPr>
              <w:instrText xml:space="preserve"> PAGEREF _Toc223775213 \h </w:instrText>
            </w:r>
            <w:r>
              <w:rPr>
                <w:noProof/>
              </w:rPr>
            </w:r>
            <w:r>
              <w:rPr>
                <w:noProof/>
              </w:rPr>
              <w:fldChar w:fldCharType="separate"/>
            </w:r>
            <w:r>
              <w:rPr>
                <w:noProof/>
              </w:rPr>
              <w:t>1</w:t>
            </w:r>
            <w:r>
              <w:rPr>
                <w:noProof/>
              </w:rPr>
              <w:fldChar w:fldCharType="end"/>
            </w:r>
          </w:hyperlink>
        </w:p>
        <w:p w14:paraId="193FD1AA" w14:textId="04E991CB" w:rsidR="009D21CA" w:rsidRDefault="009D21CA" w:rsidP="00EA73BC">
          <w:pPr>
            <w:pStyle w:val="TOC2"/>
            <w:tabs>
              <w:tab w:val="right" w:leader="dot" w:pos="9350"/>
            </w:tabs>
            <w:spacing w:after="0"/>
            <w:rPr>
              <w:noProof/>
            </w:rPr>
          </w:pPr>
          <w:hyperlink w:anchor="_Toc223775214" w:history="1">
            <w:r w:rsidRPr="004C6851">
              <w:rPr>
                <w:rStyle w:val="Hyperlink"/>
                <w:noProof/>
              </w:rPr>
              <w:t>The Brown Act (California Government Code §54950–54963)</w:t>
            </w:r>
            <w:r>
              <w:rPr>
                <w:noProof/>
              </w:rPr>
              <w:tab/>
            </w:r>
            <w:r>
              <w:rPr>
                <w:noProof/>
              </w:rPr>
              <w:fldChar w:fldCharType="begin"/>
            </w:r>
            <w:r>
              <w:rPr>
                <w:noProof/>
              </w:rPr>
              <w:instrText xml:space="preserve"> PAGEREF _Toc223775214 \h </w:instrText>
            </w:r>
            <w:r>
              <w:rPr>
                <w:noProof/>
              </w:rPr>
            </w:r>
            <w:r>
              <w:rPr>
                <w:noProof/>
              </w:rPr>
              <w:fldChar w:fldCharType="separate"/>
            </w:r>
            <w:r>
              <w:rPr>
                <w:noProof/>
              </w:rPr>
              <w:t>1</w:t>
            </w:r>
            <w:r>
              <w:rPr>
                <w:noProof/>
              </w:rPr>
              <w:fldChar w:fldCharType="end"/>
            </w:r>
          </w:hyperlink>
        </w:p>
        <w:p w14:paraId="405B2386" w14:textId="5A95BAB5" w:rsidR="009D21CA" w:rsidRDefault="009D21CA" w:rsidP="00EA73BC">
          <w:pPr>
            <w:pStyle w:val="TOC1"/>
            <w:tabs>
              <w:tab w:val="right" w:leader="dot" w:pos="9350"/>
            </w:tabs>
            <w:spacing w:after="0"/>
            <w:rPr>
              <w:noProof/>
            </w:rPr>
          </w:pPr>
          <w:hyperlink w:anchor="_Toc223775215" w:history="1">
            <w:r w:rsidRPr="004C6851">
              <w:rPr>
                <w:rStyle w:val="Hyperlink"/>
                <w:noProof/>
              </w:rPr>
              <w:t>Section 10: Writing Minutes — The Full Picture</w:t>
            </w:r>
            <w:r>
              <w:rPr>
                <w:noProof/>
              </w:rPr>
              <w:tab/>
            </w:r>
            <w:r>
              <w:rPr>
                <w:noProof/>
              </w:rPr>
              <w:fldChar w:fldCharType="begin"/>
            </w:r>
            <w:r>
              <w:rPr>
                <w:noProof/>
              </w:rPr>
              <w:instrText xml:space="preserve"> PAGEREF _Toc223775215 \h </w:instrText>
            </w:r>
            <w:r>
              <w:rPr>
                <w:noProof/>
              </w:rPr>
            </w:r>
            <w:r>
              <w:rPr>
                <w:noProof/>
              </w:rPr>
              <w:fldChar w:fldCharType="separate"/>
            </w:r>
            <w:r>
              <w:rPr>
                <w:noProof/>
              </w:rPr>
              <w:t>1</w:t>
            </w:r>
            <w:r>
              <w:rPr>
                <w:noProof/>
              </w:rPr>
              <w:fldChar w:fldCharType="end"/>
            </w:r>
          </w:hyperlink>
        </w:p>
        <w:p w14:paraId="036EB170" w14:textId="570D1D10" w:rsidR="009D21CA" w:rsidRDefault="009D21CA" w:rsidP="00EA73BC">
          <w:pPr>
            <w:pStyle w:val="TOC2"/>
            <w:tabs>
              <w:tab w:val="right" w:leader="dot" w:pos="9350"/>
            </w:tabs>
            <w:spacing w:after="0"/>
            <w:rPr>
              <w:noProof/>
            </w:rPr>
          </w:pPr>
          <w:hyperlink w:anchor="_Toc223775216" w:history="1">
            <w:r w:rsidRPr="004C6851">
              <w:rPr>
                <w:rStyle w:val="Hyperlink"/>
                <w:noProof/>
              </w:rPr>
              <w:t>The Brown Act Baseline (Gov. Code §54953(b))</w:t>
            </w:r>
            <w:r>
              <w:rPr>
                <w:noProof/>
              </w:rPr>
              <w:tab/>
            </w:r>
            <w:r>
              <w:rPr>
                <w:noProof/>
              </w:rPr>
              <w:fldChar w:fldCharType="begin"/>
            </w:r>
            <w:r>
              <w:rPr>
                <w:noProof/>
              </w:rPr>
              <w:instrText xml:space="preserve"> PAGEREF _Toc223775216 \h </w:instrText>
            </w:r>
            <w:r>
              <w:rPr>
                <w:noProof/>
              </w:rPr>
            </w:r>
            <w:r>
              <w:rPr>
                <w:noProof/>
              </w:rPr>
              <w:fldChar w:fldCharType="separate"/>
            </w:r>
            <w:r>
              <w:rPr>
                <w:noProof/>
              </w:rPr>
              <w:t>1</w:t>
            </w:r>
            <w:r>
              <w:rPr>
                <w:noProof/>
              </w:rPr>
              <w:fldChar w:fldCharType="end"/>
            </w:r>
          </w:hyperlink>
        </w:p>
        <w:p w14:paraId="4899BC6D" w14:textId="5F622D75" w:rsidR="009D21CA" w:rsidRDefault="009D21CA" w:rsidP="00EA73BC">
          <w:pPr>
            <w:pStyle w:val="TOC2"/>
            <w:tabs>
              <w:tab w:val="right" w:leader="dot" w:pos="9350"/>
            </w:tabs>
            <w:spacing w:after="0"/>
            <w:rPr>
              <w:noProof/>
            </w:rPr>
          </w:pPr>
          <w:hyperlink w:anchor="_Toc223775217" w:history="1">
            <w:r w:rsidRPr="004C6851">
              <w:rPr>
                <w:rStyle w:val="Hyperlink"/>
                <w:noProof/>
              </w:rPr>
              <w:t>Complete What-to-Include List</w:t>
            </w:r>
            <w:r>
              <w:rPr>
                <w:noProof/>
              </w:rPr>
              <w:tab/>
            </w:r>
            <w:r>
              <w:rPr>
                <w:noProof/>
              </w:rPr>
              <w:fldChar w:fldCharType="begin"/>
            </w:r>
            <w:r>
              <w:rPr>
                <w:noProof/>
              </w:rPr>
              <w:instrText xml:space="preserve"> PAGEREF _Toc223775217 \h </w:instrText>
            </w:r>
            <w:r>
              <w:rPr>
                <w:noProof/>
              </w:rPr>
            </w:r>
            <w:r>
              <w:rPr>
                <w:noProof/>
              </w:rPr>
              <w:fldChar w:fldCharType="separate"/>
            </w:r>
            <w:r>
              <w:rPr>
                <w:noProof/>
              </w:rPr>
              <w:t>1</w:t>
            </w:r>
            <w:r>
              <w:rPr>
                <w:noProof/>
              </w:rPr>
              <w:fldChar w:fldCharType="end"/>
            </w:r>
          </w:hyperlink>
        </w:p>
        <w:p w14:paraId="4CDE77EA" w14:textId="6BBE5C77" w:rsidR="009D21CA" w:rsidRDefault="009D21CA" w:rsidP="00EA73BC">
          <w:pPr>
            <w:pStyle w:val="TOC2"/>
            <w:tabs>
              <w:tab w:val="right" w:leader="dot" w:pos="9350"/>
            </w:tabs>
            <w:spacing w:after="0"/>
            <w:rPr>
              <w:noProof/>
            </w:rPr>
          </w:pPr>
          <w:hyperlink w:anchor="_Toc223775218" w:history="1">
            <w:r w:rsidRPr="004C6851">
              <w:rPr>
                <w:rStyle w:val="Hyperlink"/>
                <w:noProof/>
              </w:rPr>
              <w:t>What NOT to Include</w:t>
            </w:r>
            <w:r>
              <w:rPr>
                <w:noProof/>
              </w:rPr>
              <w:tab/>
            </w:r>
            <w:r>
              <w:rPr>
                <w:noProof/>
              </w:rPr>
              <w:fldChar w:fldCharType="begin"/>
            </w:r>
            <w:r>
              <w:rPr>
                <w:noProof/>
              </w:rPr>
              <w:instrText xml:space="preserve"> PAGEREF _Toc223775218 \h </w:instrText>
            </w:r>
            <w:r>
              <w:rPr>
                <w:noProof/>
              </w:rPr>
            </w:r>
            <w:r>
              <w:rPr>
                <w:noProof/>
              </w:rPr>
              <w:fldChar w:fldCharType="separate"/>
            </w:r>
            <w:r>
              <w:rPr>
                <w:noProof/>
              </w:rPr>
              <w:t>1</w:t>
            </w:r>
            <w:r>
              <w:rPr>
                <w:noProof/>
              </w:rPr>
              <w:fldChar w:fldCharType="end"/>
            </w:r>
          </w:hyperlink>
        </w:p>
        <w:p w14:paraId="0DAB2F71" w14:textId="4AE48406" w:rsidR="009D21CA" w:rsidRDefault="009D21CA" w:rsidP="00EA73BC">
          <w:pPr>
            <w:pStyle w:val="TOC2"/>
            <w:tabs>
              <w:tab w:val="right" w:leader="dot" w:pos="9350"/>
            </w:tabs>
            <w:spacing w:after="0"/>
            <w:rPr>
              <w:noProof/>
            </w:rPr>
          </w:pPr>
          <w:hyperlink w:anchor="_Toc223775219" w:history="1">
            <w:r w:rsidRPr="004C6851">
              <w:rPr>
                <w:rStyle w:val="Hyperlink"/>
                <w:noProof/>
              </w:rPr>
              <w:t>Documents Requiring the Senate President’s Signature</w:t>
            </w:r>
            <w:r>
              <w:rPr>
                <w:noProof/>
              </w:rPr>
              <w:tab/>
            </w:r>
            <w:r>
              <w:rPr>
                <w:noProof/>
              </w:rPr>
              <w:fldChar w:fldCharType="begin"/>
            </w:r>
            <w:r>
              <w:rPr>
                <w:noProof/>
              </w:rPr>
              <w:instrText xml:space="preserve"> PAGEREF _Toc223775219 \h </w:instrText>
            </w:r>
            <w:r>
              <w:rPr>
                <w:noProof/>
              </w:rPr>
            </w:r>
            <w:r>
              <w:rPr>
                <w:noProof/>
              </w:rPr>
              <w:fldChar w:fldCharType="separate"/>
            </w:r>
            <w:r>
              <w:rPr>
                <w:noProof/>
              </w:rPr>
              <w:t>1</w:t>
            </w:r>
            <w:r>
              <w:rPr>
                <w:noProof/>
              </w:rPr>
              <w:fldChar w:fldCharType="end"/>
            </w:r>
          </w:hyperlink>
        </w:p>
        <w:p w14:paraId="7B47B6F2" w14:textId="7B43403B" w:rsidR="009D21CA" w:rsidRDefault="009D21CA" w:rsidP="00EA73BC">
          <w:pPr>
            <w:pStyle w:val="TOC1"/>
            <w:tabs>
              <w:tab w:val="right" w:leader="dot" w:pos="9350"/>
            </w:tabs>
            <w:spacing w:after="0"/>
            <w:rPr>
              <w:noProof/>
            </w:rPr>
          </w:pPr>
          <w:hyperlink w:anchor="_Toc223775220" w:history="1">
            <w:r w:rsidRPr="004C6851">
              <w:rPr>
                <w:rStyle w:val="Hyperlink"/>
                <w:noProof/>
              </w:rPr>
              <w:t>Section 11: The Brown Act — Complete Reference</w:t>
            </w:r>
            <w:r>
              <w:rPr>
                <w:noProof/>
              </w:rPr>
              <w:tab/>
            </w:r>
            <w:r>
              <w:rPr>
                <w:noProof/>
              </w:rPr>
              <w:fldChar w:fldCharType="begin"/>
            </w:r>
            <w:r>
              <w:rPr>
                <w:noProof/>
              </w:rPr>
              <w:instrText xml:space="preserve"> PAGEREF _Toc223775220 \h </w:instrText>
            </w:r>
            <w:r>
              <w:rPr>
                <w:noProof/>
              </w:rPr>
            </w:r>
            <w:r>
              <w:rPr>
                <w:noProof/>
              </w:rPr>
              <w:fldChar w:fldCharType="separate"/>
            </w:r>
            <w:r>
              <w:rPr>
                <w:noProof/>
              </w:rPr>
              <w:t>1</w:t>
            </w:r>
            <w:r>
              <w:rPr>
                <w:noProof/>
              </w:rPr>
              <w:fldChar w:fldCharType="end"/>
            </w:r>
          </w:hyperlink>
        </w:p>
        <w:p w14:paraId="09426B43" w14:textId="5BC13458" w:rsidR="009D21CA" w:rsidRDefault="009D21CA" w:rsidP="00EA73BC">
          <w:pPr>
            <w:pStyle w:val="TOC2"/>
            <w:tabs>
              <w:tab w:val="right" w:leader="dot" w:pos="9350"/>
            </w:tabs>
            <w:spacing w:after="0"/>
            <w:rPr>
              <w:noProof/>
            </w:rPr>
          </w:pPr>
          <w:hyperlink w:anchor="_Toc223775221" w:history="1">
            <w:r w:rsidRPr="004C6851">
              <w:rPr>
                <w:rStyle w:val="Hyperlink"/>
                <w:noProof/>
              </w:rPr>
              <w:t>Agenda Requirements (Gov. Code §54954.2)</w:t>
            </w:r>
            <w:r>
              <w:rPr>
                <w:noProof/>
              </w:rPr>
              <w:tab/>
            </w:r>
            <w:r>
              <w:rPr>
                <w:noProof/>
              </w:rPr>
              <w:fldChar w:fldCharType="begin"/>
            </w:r>
            <w:r>
              <w:rPr>
                <w:noProof/>
              </w:rPr>
              <w:instrText xml:space="preserve"> PAGEREF _Toc223775221 \h </w:instrText>
            </w:r>
            <w:r>
              <w:rPr>
                <w:noProof/>
              </w:rPr>
            </w:r>
            <w:r>
              <w:rPr>
                <w:noProof/>
              </w:rPr>
              <w:fldChar w:fldCharType="separate"/>
            </w:r>
            <w:r>
              <w:rPr>
                <w:noProof/>
              </w:rPr>
              <w:t>1</w:t>
            </w:r>
            <w:r>
              <w:rPr>
                <w:noProof/>
              </w:rPr>
              <w:fldChar w:fldCharType="end"/>
            </w:r>
          </w:hyperlink>
        </w:p>
        <w:p w14:paraId="54199ADE" w14:textId="4B888A4F" w:rsidR="009D21CA" w:rsidRDefault="009D21CA" w:rsidP="00EA73BC">
          <w:pPr>
            <w:pStyle w:val="TOC2"/>
            <w:tabs>
              <w:tab w:val="right" w:leader="dot" w:pos="9350"/>
            </w:tabs>
            <w:spacing w:after="0"/>
            <w:rPr>
              <w:noProof/>
            </w:rPr>
          </w:pPr>
          <w:hyperlink w:anchor="_Toc223775222" w:history="1">
            <w:r w:rsidRPr="004C6851">
              <w:rPr>
                <w:rStyle w:val="Hyperlink"/>
                <w:noProof/>
              </w:rPr>
              <w:t>Public Access and Right to Attend (Gov. Code §54953)</w:t>
            </w:r>
            <w:r>
              <w:rPr>
                <w:noProof/>
              </w:rPr>
              <w:tab/>
            </w:r>
            <w:r>
              <w:rPr>
                <w:noProof/>
              </w:rPr>
              <w:fldChar w:fldCharType="begin"/>
            </w:r>
            <w:r>
              <w:rPr>
                <w:noProof/>
              </w:rPr>
              <w:instrText xml:space="preserve"> PAGEREF _Toc223775222 \h </w:instrText>
            </w:r>
            <w:r>
              <w:rPr>
                <w:noProof/>
              </w:rPr>
            </w:r>
            <w:r>
              <w:rPr>
                <w:noProof/>
              </w:rPr>
              <w:fldChar w:fldCharType="separate"/>
            </w:r>
            <w:r>
              <w:rPr>
                <w:noProof/>
              </w:rPr>
              <w:t>1</w:t>
            </w:r>
            <w:r>
              <w:rPr>
                <w:noProof/>
              </w:rPr>
              <w:fldChar w:fldCharType="end"/>
            </w:r>
          </w:hyperlink>
        </w:p>
        <w:p w14:paraId="755712F5" w14:textId="316F115D" w:rsidR="009D21CA" w:rsidRDefault="009D21CA" w:rsidP="00EA73BC">
          <w:pPr>
            <w:pStyle w:val="TOC2"/>
            <w:tabs>
              <w:tab w:val="right" w:leader="dot" w:pos="9350"/>
            </w:tabs>
            <w:spacing w:after="0"/>
            <w:rPr>
              <w:noProof/>
            </w:rPr>
          </w:pPr>
          <w:hyperlink w:anchor="_Toc223775223" w:history="1">
            <w:r w:rsidRPr="004C6851">
              <w:rPr>
                <w:rStyle w:val="Hyperlink"/>
                <w:noProof/>
              </w:rPr>
              <w:t>Public Comment (Gov. Code §54954.3)</w:t>
            </w:r>
            <w:r>
              <w:rPr>
                <w:noProof/>
              </w:rPr>
              <w:tab/>
            </w:r>
            <w:r>
              <w:rPr>
                <w:noProof/>
              </w:rPr>
              <w:fldChar w:fldCharType="begin"/>
            </w:r>
            <w:r>
              <w:rPr>
                <w:noProof/>
              </w:rPr>
              <w:instrText xml:space="preserve"> PAGEREF _Toc223775223 \h </w:instrText>
            </w:r>
            <w:r>
              <w:rPr>
                <w:noProof/>
              </w:rPr>
            </w:r>
            <w:r>
              <w:rPr>
                <w:noProof/>
              </w:rPr>
              <w:fldChar w:fldCharType="separate"/>
            </w:r>
            <w:r>
              <w:rPr>
                <w:noProof/>
              </w:rPr>
              <w:t>1</w:t>
            </w:r>
            <w:r>
              <w:rPr>
                <w:noProof/>
              </w:rPr>
              <w:fldChar w:fldCharType="end"/>
            </w:r>
          </w:hyperlink>
        </w:p>
        <w:p w14:paraId="287F38D1" w14:textId="6AA85E9E" w:rsidR="009D21CA" w:rsidRDefault="009D21CA" w:rsidP="00EA73BC">
          <w:pPr>
            <w:pStyle w:val="TOC2"/>
            <w:tabs>
              <w:tab w:val="right" w:leader="dot" w:pos="9350"/>
            </w:tabs>
            <w:spacing w:after="0"/>
            <w:rPr>
              <w:noProof/>
            </w:rPr>
          </w:pPr>
          <w:hyperlink w:anchor="_Toc223775224" w:history="1">
            <w:r w:rsidRPr="004C6851">
              <w:rPr>
                <w:rStyle w:val="Hyperlink"/>
                <w:noProof/>
              </w:rPr>
              <w:t>What Can Be Discussed Off-Agenda?</w:t>
            </w:r>
            <w:r>
              <w:rPr>
                <w:noProof/>
              </w:rPr>
              <w:tab/>
            </w:r>
            <w:r>
              <w:rPr>
                <w:noProof/>
              </w:rPr>
              <w:fldChar w:fldCharType="begin"/>
            </w:r>
            <w:r>
              <w:rPr>
                <w:noProof/>
              </w:rPr>
              <w:instrText xml:space="preserve"> PAGEREF _Toc223775224 \h </w:instrText>
            </w:r>
            <w:r>
              <w:rPr>
                <w:noProof/>
              </w:rPr>
            </w:r>
            <w:r>
              <w:rPr>
                <w:noProof/>
              </w:rPr>
              <w:fldChar w:fldCharType="separate"/>
            </w:r>
            <w:r>
              <w:rPr>
                <w:noProof/>
              </w:rPr>
              <w:t>1</w:t>
            </w:r>
            <w:r>
              <w:rPr>
                <w:noProof/>
              </w:rPr>
              <w:fldChar w:fldCharType="end"/>
            </w:r>
          </w:hyperlink>
        </w:p>
        <w:p w14:paraId="33B36E7C" w14:textId="129D9C15" w:rsidR="009D21CA" w:rsidRDefault="009D21CA" w:rsidP="00EA73BC">
          <w:pPr>
            <w:pStyle w:val="TOC2"/>
            <w:tabs>
              <w:tab w:val="right" w:leader="dot" w:pos="9350"/>
            </w:tabs>
            <w:spacing w:after="0"/>
            <w:rPr>
              <w:noProof/>
            </w:rPr>
          </w:pPr>
          <w:hyperlink w:anchor="_Toc223775225" w:history="1">
            <w:r w:rsidRPr="004C6851">
              <w:rPr>
                <w:rStyle w:val="Hyperlink"/>
                <w:noProof/>
              </w:rPr>
              <w:t>Closed Sessions (Rarely Used by the Academic Senate)</w:t>
            </w:r>
            <w:r>
              <w:rPr>
                <w:noProof/>
              </w:rPr>
              <w:tab/>
            </w:r>
            <w:r>
              <w:rPr>
                <w:noProof/>
              </w:rPr>
              <w:fldChar w:fldCharType="begin"/>
            </w:r>
            <w:r>
              <w:rPr>
                <w:noProof/>
              </w:rPr>
              <w:instrText xml:space="preserve"> PAGEREF _Toc223775225 \h </w:instrText>
            </w:r>
            <w:r>
              <w:rPr>
                <w:noProof/>
              </w:rPr>
            </w:r>
            <w:r>
              <w:rPr>
                <w:noProof/>
              </w:rPr>
              <w:fldChar w:fldCharType="separate"/>
            </w:r>
            <w:r>
              <w:rPr>
                <w:noProof/>
              </w:rPr>
              <w:t>1</w:t>
            </w:r>
            <w:r>
              <w:rPr>
                <w:noProof/>
              </w:rPr>
              <w:fldChar w:fldCharType="end"/>
            </w:r>
          </w:hyperlink>
        </w:p>
        <w:p w14:paraId="05A26C9B" w14:textId="2A52B332" w:rsidR="009D21CA" w:rsidRDefault="009D21CA" w:rsidP="00EA73BC">
          <w:pPr>
            <w:pStyle w:val="TOC2"/>
            <w:tabs>
              <w:tab w:val="right" w:leader="dot" w:pos="9350"/>
            </w:tabs>
            <w:spacing w:after="0"/>
            <w:rPr>
              <w:noProof/>
            </w:rPr>
          </w:pPr>
          <w:hyperlink w:anchor="_Toc223775226" w:history="1">
            <w:r w:rsidRPr="004C6851">
              <w:rPr>
                <w:rStyle w:val="Hyperlink"/>
                <w:noProof/>
              </w:rPr>
              <w:t>Remote and Hybrid Meetings</w:t>
            </w:r>
            <w:r>
              <w:rPr>
                <w:noProof/>
              </w:rPr>
              <w:tab/>
            </w:r>
            <w:r>
              <w:rPr>
                <w:noProof/>
              </w:rPr>
              <w:fldChar w:fldCharType="begin"/>
            </w:r>
            <w:r>
              <w:rPr>
                <w:noProof/>
              </w:rPr>
              <w:instrText xml:space="preserve"> PAGEREF _Toc223775226 \h </w:instrText>
            </w:r>
            <w:r>
              <w:rPr>
                <w:noProof/>
              </w:rPr>
            </w:r>
            <w:r>
              <w:rPr>
                <w:noProof/>
              </w:rPr>
              <w:fldChar w:fldCharType="separate"/>
            </w:r>
            <w:r>
              <w:rPr>
                <w:noProof/>
              </w:rPr>
              <w:t>1</w:t>
            </w:r>
            <w:r>
              <w:rPr>
                <w:noProof/>
              </w:rPr>
              <w:fldChar w:fldCharType="end"/>
            </w:r>
          </w:hyperlink>
        </w:p>
        <w:p w14:paraId="432D3CD1" w14:textId="48B107E9" w:rsidR="009D21CA" w:rsidRDefault="009D21CA" w:rsidP="00EA73BC">
          <w:pPr>
            <w:pStyle w:val="TOC1"/>
            <w:tabs>
              <w:tab w:val="right" w:leader="dot" w:pos="9350"/>
            </w:tabs>
            <w:spacing w:after="0"/>
            <w:rPr>
              <w:noProof/>
            </w:rPr>
          </w:pPr>
          <w:hyperlink w:anchor="_Toc223775227" w:history="1">
            <w:r w:rsidRPr="004C6851">
              <w:rPr>
                <w:rStyle w:val="Hyperlink"/>
                <w:noProof/>
              </w:rPr>
              <w:t>Section 12: Recording of Senate Meetings</w:t>
            </w:r>
            <w:r>
              <w:rPr>
                <w:noProof/>
              </w:rPr>
              <w:tab/>
            </w:r>
            <w:r>
              <w:rPr>
                <w:noProof/>
              </w:rPr>
              <w:fldChar w:fldCharType="begin"/>
            </w:r>
            <w:r>
              <w:rPr>
                <w:noProof/>
              </w:rPr>
              <w:instrText xml:space="preserve"> PAGEREF _Toc223775227 \h </w:instrText>
            </w:r>
            <w:r>
              <w:rPr>
                <w:noProof/>
              </w:rPr>
            </w:r>
            <w:r>
              <w:rPr>
                <w:noProof/>
              </w:rPr>
              <w:fldChar w:fldCharType="separate"/>
            </w:r>
            <w:r>
              <w:rPr>
                <w:noProof/>
              </w:rPr>
              <w:t>1</w:t>
            </w:r>
            <w:r>
              <w:rPr>
                <w:noProof/>
              </w:rPr>
              <w:fldChar w:fldCharType="end"/>
            </w:r>
          </w:hyperlink>
        </w:p>
        <w:p w14:paraId="3982F4D8" w14:textId="123F2843" w:rsidR="009D21CA" w:rsidRDefault="009D21CA" w:rsidP="00EA73BC">
          <w:pPr>
            <w:pStyle w:val="TOC2"/>
            <w:tabs>
              <w:tab w:val="right" w:leader="dot" w:pos="9350"/>
            </w:tabs>
            <w:spacing w:after="0"/>
            <w:rPr>
              <w:noProof/>
            </w:rPr>
          </w:pPr>
          <w:hyperlink w:anchor="_Toc223775228" w:history="1">
            <w:r w:rsidRPr="004C6851">
              <w:rPr>
                <w:rStyle w:val="Hyperlink"/>
                <w:noProof/>
              </w:rPr>
              <w:t>Your Working Recordings as Secretary</w:t>
            </w:r>
            <w:r>
              <w:rPr>
                <w:noProof/>
              </w:rPr>
              <w:tab/>
            </w:r>
            <w:r>
              <w:rPr>
                <w:noProof/>
              </w:rPr>
              <w:fldChar w:fldCharType="begin"/>
            </w:r>
            <w:r>
              <w:rPr>
                <w:noProof/>
              </w:rPr>
              <w:instrText xml:space="preserve"> PAGEREF _Toc223775228 \h </w:instrText>
            </w:r>
            <w:r>
              <w:rPr>
                <w:noProof/>
              </w:rPr>
            </w:r>
            <w:r>
              <w:rPr>
                <w:noProof/>
              </w:rPr>
              <w:fldChar w:fldCharType="separate"/>
            </w:r>
            <w:r>
              <w:rPr>
                <w:noProof/>
              </w:rPr>
              <w:t>1</w:t>
            </w:r>
            <w:r>
              <w:rPr>
                <w:noProof/>
              </w:rPr>
              <w:fldChar w:fldCharType="end"/>
            </w:r>
          </w:hyperlink>
        </w:p>
        <w:p w14:paraId="6FF7D0EB" w14:textId="2166F466" w:rsidR="009D21CA" w:rsidRDefault="009D21CA" w:rsidP="00EA73BC">
          <w:pPr>
            <w:pStyle w:val="TOC2"/>
            <w:tabs>
              <w:tab w:val="right" w:leader="dot" w:pos="9350"/>
            </w:tabs>
            <w:spacing w:after="0"/>
            <w:rPr>
              <w:noProof/>
            </w:rPr>
          </w:pPr>
          <w:hyperlink w:anchor="_Toc223775229" w:history="1">
            <w:r w:rsidRPr="004C6851">
              <w:rPr>
                <w:rStyle w:val="Hyperlink"/>
                <w:noProof/>
              </w:rPr>
              <w:t>Can Senators and Attendees Record?</w:t>
            </w:r>
            <w:r>
              <w:rPr>
                <w:noProof/>
              </w:rPr>
              <w:tab/>
            </w:r>
            <w:r>
              <w:rPr>
                <w:noProof/>
              </w:rPr>
              <w:fldChar w:fldCharType="begin"/>
            </w:r>
            <w:r>
              <w:rPr>
                <w:noProof/>
              </w:rPr>
              <w:instrText xml:space="preserve"> PAGEREF _Toc223775229 \h </w:instrText>
            </w:r>
            <w:r>
              <w:rPr>
                <w:noProof/>
              </w:rPr>
            </w:r>
            <w:r>
              <w:rPr>
                <w:noProof/>
              </w:rPr>
              <w:fldChar w:fldCharType="separate"/>
            </w:r>
            <w:r>
              <w:rPr>
                <w:noProof/>
              </w:rPr>
              <w:t>1</w:t>
            </w:r>
            <w:r>
              <w:rPr>
                <w:noProof/>
              </w:rPr>
              <w:fldChar w:fldCharType="end"/>
            </w:r>
          </w:hyperlink>
        </w:p>
        <w:p w14:paraId="1116A808" w14:textId="650EE32B" w:rsidR="009D21CA" w:rsidRDefault="009D21CA" w:rsidP="00EA73BC">
          <w:pPr>
            <w:pStyle w:val="TOC2"/>
            <w:tabs>
              <w:tab w:val="right" w:leader="dot" w:pos="9350"/>
            </w:tabs>
            <w:spacing w:after="0"/>
            <w:rPr>
              <w:noProof/>
            </w:rPr>
          </w:pPr>
          <w:hyperlink w:anchor="_Toc223775230" w:history="1">
            <w:r w:rsidRPr="004C6851">
              <w:rPr>
                <w:rStyle w:val="Hyperlink"/>
                <w:noProof/>
              </w:rPr>
              <w:t>The Policy Gap — and What Is Being Done</w:t>
            </w:r>
            <w:r>
              <w:rPr>
                <w:noProof/>
              </w:rPr>
              <w:tab/>
            </w:r>
            <w:r>
              <w:rPr>
                <w:noProof/>
              </w:rPr>
              <w:fldChar w:fldCharType="begin"/>
            </w:r>
            <w:r>
              <w:rPr>
                <w:noProof/>
              </w:rPr>
              <w:instrText xml:space="preserve"> PAGEREF _Toc223775230 \h </w:instrText>
            </w:r>
            <w:r>
              <w:rPr>
                <w:noProof/>
              </w:rPr>
            </w:r>
            <w:r>
              <w:rPr>
                <w:noProof/>
              </w:rPr>
              <w:fldChar w:fldCharType="separate"/>
            </w:r>
            <w:r>
              <w:rPr>
                <w:noProof/>
              </w:rPr>
              <w:t>1</w:t>
            </w:r>
            <w:r>
              <w:rPr>
                <w:noProof/>
              </w:rPr>
              <w:fldChar w:fldCharType="end"/>
            </w:r>
          </w:hyperlink>
        </w:p>
        <w:p w14:paraId="2D38FAAC" w14:textId="05FF2733" w:rsidR="009D21CA" w:rsidRDefault="009D21CA" w:rsidP="00EA73BC">
          <w:pPr>
            <w:pStyle w:val="TOC1"/>
            <w:tabs>
              <w:tab w:val="right" w:leader="dot" w:pos="9350"/>
            </w:tabs>
            <w:spacing w:after="0"/>
            <w:rPr>
              <w:noProof/>
            </w:rPr>
          </w:pPr>
          <w:hyperlink w:anchor="_Toc223775231" w:history="1">
            <w:r w:rsidRPr="004C6851">
              <w:rPr>
                <w:rStyle w:val="Hyperlink"/>
                <w:noProof/>
              </w:rPr>
              <w:t>Section 13: SBVC Bylaws — Article IX Reference</w:t>
            </w:r>
            <w:r>
              <w:rPr>
                <w:noProof/>
              </w:rPr>
              <w:tab/>
            </w:r>
            <w:r>
              <w:rPr>
                <w:noProof/>
              </w:rPr>
              <w:fldChar w:fldCharType="begin"/>
            </w:r>
            <w:r>
              <w:rPr>
                <w:noProof/>
              </w:rPr>
              <w:instrText xml:space="preserve"> PAGEREF _Toc223775231 \h </w:instrText>
            </w:r>
            <w:r>
              <w:rPr>
                <w:noProof/>
              </w:rPr>
            </w:r>
            <w:r>
              <w:rPr>
                <w:noProof/>
              </w:rPr>
              <w:fldChar w:fldCharType="separate"/>
            </w:r>
            <w:r>
              <w:rPr>
                <w:noProof/>
              </w:rPr>
              <w:t>1</w:t>
            </w:r>
            <w:r>
              <w:rPr>
                <w:noProof/>
              </w:rPr>
              <w:fldChar w:fldCharType="end"/>
            </w:r>
          </w:hyperlink>
        </w:p>
        <w:p w14:paraId="7DF5620F" w14:textId="26989868" w:rsidR="009D21CA" w:rsidRDefault="009D21CA" w:rsidP="00EA73BC">
          <w:pPr>
            <w:pStyle w:val="TOC2"/>
            <w:tabs>
              <w:tab w:val="right" w:leader="dot" w:pos="9350"/>
            </w:tabs>
            <w:spacing w:after="0"/>
            <w:rPr>
              <w:noProof/>
            </w:rPr>
          </w:pPr>
          <w:hyperlink w:anchor="_Toc223775232" w:history="1">
            <w:r w:rsidRPr="004C6851">
              <w:rPr>
                <w:rStyle w:val="Hyperlink"/>
                <w:noProof/>
              </w:rPr>
              <w:t>Article IX, Section 1 — Overview</w:t>
            </w:r>
            <w:r>
              <w:rPr>
                <w:noProof/>
              </w:rPr>
              <w:tab/>
            </w:r>
            <w:r>
              <w:rPr>
                <w:noProof/>
              </w:rPr>
              <w:fldChar w:fldCharType="begin"/>
            </w:r>
            <w:r>
              <w:rPr>
                <w:noProof/>
              </w:rPr>
              <w:instrText xml:space="preserve"> PAGEREF _Toc223775232 \h </w:instrText>
            </w:r>
            <w:r>
              <w:rPr>
                <w:noProof/>
              </w:rPr>
            </w:r>
            <w:r>
              <w:rPr>
                <w:noProof/>
              </w:rPr>
              <w:fldChar w:fldCharType="separate"/>
            </w:r>
            <w:r>
              <w:rPr>
                <w:noProof/>
              </w:rPr>
              <w:t>1</w:t>
            </w:r>
            <w:r>
              <w:rPr>
                <w:noProof/>
              </w:rPr>
              <w:fldChar w:fldCharType="end"/>
            </w:r>
          </w:hyperlink>
        </w:p>
        <w:p w14:paraId="49BFE7E3" w14:textId="0651661C" w:rsidR="009D21CA" w:rsidRDefault="009D21CA" w:rsidP="00EA73BC">
          <w:pPr>
            <w:pStyle w:val="TOC2"/>
            <w:tabs>
              <w:tab w:val="right" w:leader="dot" w:pos="9350"/>
            </w:tabs>
            <w:spacing w:after="0"/>
            <w:rPr>
              <w:noProof/>
            </w:rPr>
          </w:pPr>
          <w:hyperlink w:anchor="_Toc223775233" w:history="1">
            <w:r w:rsidRPr="004C6851">
              <w:rPr>
                <w:rStyle w:val="Hyperlink"/>
                <w:noProof/>
              </w:rPr>
              <w:t>Article IX, Section 3 — Specific Responsibilities (5/15/24)</w:t>
            </w:r>
            <w:r>
              <w:rPr>
                <w:noProof/>
              </w:rPr>
              <w:tab/>
            </w:r>
            <w:r>
              <w:rPr>
                <w:noProof/>
              </w:rPr>
              <w:fldChar w:fldCharType="begin"/>
            </w:r>
            <w:r>
              <w:rPr>
                <w:noProof/>
              </w:rPr>
              <w:instrText xml:space="preserve"> PAGEREF _Toc223775233 \h </w:instrText>
            </w:r>
            <w:r>
              <w:rPr>
                <w:noProof/>
              </w:rPr>
            </w:r>
            <w:r>
              <w:rPr>
                <w:noProof/>
              </w:rPr>
              <w:fldChar w:fldCharType="separate"/>
            </w:r>
            <w:r>
              <w:rPr>
                <w:noProof/>
              </w:rPr>
              <w:t>1</w:t>
            </w:r>
            <w:r>
              <w:rPr>
                <w:noProof/>
              </w:rPr>
              <w:fldChar w:fldCharType="end"/>
            </w:r>
          </w:hyperlink>
        </w:p>
        <w:p w14:paraId="622FD4D7" w14:textId="1802B58F" w:rsidR="009D21CA" w:rsidRDefault="009D21CA" w:rsidP="00EA73BC">
          <w:pPr>
            <w:pStyle w:val="TOC2"/>
            <w:tabs>
              <w:tab w:val="right" w:leader="dot" w:pos="9350"/>
            </w:tabs>
            <w:spacing w:after="0"/>
            <w:rPr>
              <w:noProof/>
            </w:rPr>
          </w:pPr>
          <w:hyperlink w:anchor="_Toc223775234" w:history="1">
            <w:r w:rsidRPr="004C6851">
              <w:rPr>
                <w:rStyle w:val="Hyperlink"/>
                <w:noProof/>
              </w:rPr>
              <w:t>Related Bylaw Provisions</w:t>
            </w:r>
            <w:r>
              <w:rPr>
                <w:noProof/>
              </w:rPr>
              <w:tab/>
            </w:r>
            <w:r>
              <w:rPr>
                <w:noProof/>
              </w:rPr>
              <w:fldChar w:fldCharType="begin"/>
            </w:r>
            <w:r>
              <w:rPr>
                <w:noProof/>
              </w:rPr>
              <w:instrText xml:space="preserve"> PAGEREF _Toc223775234 \h </w:instrText>
            </w:r>
            <w:r>
              <w:rPr>
                <w:noProof/>
              </w:rPr>
            </w:r>
            <w:r>
              <w:rPr>
                <w:noProof/>
              </w:rPr>
              <w:fldChar w:fldCharType="separate"/>
            </w:r>
            <w:r>
              <w:rPr>
                <w:noProof/>
              </w:rPr>
              <w:t>1</w:t>
            </w:r>
            <w:r>
              <w:rPr>
                <w:noProof/>
              </w:rPr>
              <w:fldChar w:fldCharType="end"/>
            </w:r>
          </w:hyperlink>
        </w:p>
        <w:p w14:paraId="60053317" w14:textId="705D50E6" w:rsidR="009D21CA" w:rsidRDefault="009D21CA" w:rsidP="00EA73BC">
          <w:pPr>
            <w:pStyle w:val="TOC1"/>
            <w:tabs>
              <w:tab w:val="right" w:leader="dot" w:pos="9350"/>
            </w:tabs>
            <w:spacing w:after="0"/>
            <w:rPr>
              <w:noProof/>
            </w:rPr>
          </w:pPr>
          <w:hyperlink w:anchor="_Toc223775235" w:history="1">
            <w:r w:rsidRPr="004C6851">
              <w:rPr>
                <w:rStyle w:val="Hyperlink"/>
                <w:noProof/>
              </w:rPr>
              <w:t>Section 14: SBVC Meeting Rules — Article XXI Reference</w:t>
            </w:r>
            <w:r>
              <w:rPr>
                <w:noProof/>
              </w:rPr>
              <w:tab/>
            </w:r>
            <w:r>
              <w:rPr>
                <w:noProof/>
              </w:rPr>
              <w:fldChar w:fldCharType="begin"/>
            </w:r>
            <w:r>
              <w:rPr>
                <w:noProof/>
              </w:rPr>
              <w:instrText xml:space="preserve"> PAGEREF _Toc223775235 \h </w:instrText>
            </w:r>
            <w:r>
              <w:rPr>
                <w:noProof/>
              </w:rPr>
            </w:r>
            <w:r>
              <w:rPr>
                <w:noProof/>
              </w:rPr>
              <w:fldChar w:fldCharType="separate"/>
            </w:r>
            <w:r>
              <w:rPr>
                <w:noProof/>
              </w:rPr>
              <w:t>1</w:t>
            </w:r>
            <w:r>
              <w:rPr>
                <w:noProof/>
              </w:rPr>
              <w:fldChar w:fldCharType="end"/>
            </w:r>
          </w:hyperlink>
        </w:p>
        <w:p w14:paraId="4285E447" w14:textId="5351FBA3" w:rsidR="009D21CA" w:rsidRDefault="009D21CA" w:rsidP="00EA73BC">
          <w:pPr>
            <w:pStyle w:val="TOC2"/>
            <w:tabs>
              <w:tab w:val="right" w:leader="dot" w:pos="9350"/>
            </w:tabs>
            <w:spacing w:after="0"/>
            <w:rPr>
              <w:noProof/>
            </w:rPr>
          </w:pPr>
          <w:hyperlink w:anchor="_Toc223775236" w:history="1">
            <w:r w:rsidRPr="004C6851">
              <w:rPr>
                <w:rStyle w:val="Hyperlink"/>
                <w:noProof/>
              </w:rPr>
              <w:t>What These Rules Mean Day to Day</w:t>
            </w:r>
            <w:r>
              <w:rPr>
                <w:noProof/>
              </w:rPr>
              <w:tab/>
            </w:r>
            <w:r>
              <w:rPr>
                <w:noProof/>
              </w:rPr>
              <w:fldChar w:fldCharType="begin"/>
            </w:r>
            <w:r>
              <w:rPr>
                <w:noProof/>
              </w:rPr>
              <w:instrText xml:space="preserve"> PAGEREF _Toc223775236 \h </w:instrText>
            </w:r>
            <w:r>
              <w:rPr>
                <w:noProof/>
              </w:rPr>
            </w:r>
            <w:r>
              <w:rPr>
                <w:noProof/>
              </w:rPr>
              <w:fldChar w:fldCharType="separate"/>
            </w:r>
            <w:r>
              <w:rPr>
                <w:noProof/>
              </w:rPr>
              <w:t>1</w:t>
            </w:r>
            <w:r>
              <w:rPr>
                <w:noProof/>
              </w:rPr>
              <w:fldChar w:fldCharType="end"/>
            </w:r>
          </w:hyperlink>
        </w:p>
        <w:p w14:paraId="2593595A" w14:textId="3996C8D1" w:rsidR="009D21CA" w:rsidRDefault="009D21CA" w:rsidP="00EA73BC">
          <w:pPr>
            <w:pStyle w:val="TOC1"/>
            <w:tabs>
              <w:tab w:val="right" w:leader="dot" w:pos="9350"/>
            </w:tabs>
            <w:spacing w:after="0"/>
            <w:rPr>
              <w:noProof/>
            </w:rPr>
          </w:pPr>
          <w:hyperlink w:anchor="_Toc223775237" w:history="1">
            <w:r w:rsidRPr="004C6851">
              <w:rPr>
                <w:rStyle w:val="Hyperlink"/>
                <w:noProof/>
              </w:rPr>
              <w:t>Section 15: Records, Website, and Correspondence</w:t>
            </w:r>
            <w:r>
              <w:rPr>
                <w:noProof/>
              </w:rPr>
              <w:tab/>
            </w:r>
            <w:r>
              <w:rPr>
                <w:noProof/>
              </w:rPr>
              <w:fldChar w:fldCharType="begin"/>
            </w:r>
            <w:r>
              <w:rPr>
                <w:noProof/>
              </w:rPr>
              <w:instrText xml:space="preserve"> PAGEREF _Toc223775237 \h </w:instrText>
            </w:r>
            <w:r>
              <w:rPr>
                <w:noProof/>
              </w:rPr>
            </w:r>
            <w:r>
              <w:rPr>
                <w:noProof/>
              </w:rPr>
              <w:fldChar w:fldCharType="separate"/>
            </w:r>
            <w:r>
              <w:rPr>
                <w:noProof/>
              </w:rPr>
              <w:t>1</w:t>
            </w:r>
            <w:r>
              <w:rPr>
                <w:noProof/>
              </w:rPr>
              <w:fldChar w:fldCharType="end"/>
            </w:r>
          </w:hyperlink>
        </w:p>
        <w:p w14:paraId="20D79834" w14:textId="4680DBF5" w:rsidR="009D21CA" w:rsidRDefault="009D21CA" w:rsidP="00EA73BC">
          <w:pPr>
            <w:pStyle w:val="TOC2"/>
            <w:tabs>
              <w:tab w:val="right" w:leader="dot" w:pos="9350"/>
            </w:tabs>
            <w:spacing w:after="0"/>
            <w:rPr>
              <w:noProof/>
            </w:rPr>
          </w:pPr>
          <w:hyperlink w:anchor="_Toc223775238" w:history="1">
            <w:r w:rsidRPr="004C6851">
              <w:rPr>
                <w:rStyle w:val="Hyperlink"/>
                <w:noProof/>
              </w:rPr>
              <w:t>Senate Records Archive — What to Keep</w:t>
            </w:r>
            <w:r>
              <w:rPr>
                <w:noProof/>
              </w:rPr>
              <w:tab/>
            </w:r>
            <w:r>
              <w:rPr>
                <w:noProof/>
              </w:rPr>
              <w:fldChar w:fldCharType="begin"/>
            </w:r>
            <w:r>
              <w:rPr>
                <w:noProof/>
              </w:rPr>
              <w:instrText xml:space="preserve"> PAGEREF _Toc223775238 \h </w:instrText>
            </w:r>
            <w:r>
              <w:rPr>
                <w:noProof/>
              </w:rPr>
            </w:r>
            <w:r>
              <w:rPr>
                <w:noProof/>
              </w:rPr>
              <w:fldChar w:fldCharType="separate"/>
            </w:r>
            <w:r>
              <w:rPr>
                <w:noProof/>
              </w:rPr>
              <w:t>1</w:t>
            </w:r>
            <w:r>
              <w:rPr>
                <w:noProof/>
              </w:rPr>
              <w:fldChar w:fldCharType="end"/>
            </w:r>
          </w:hyperlink>
        </w:p>
        <w:p w14:paraId="09F6D9D0" w14:textId="392D15DB" w:rsidR="009D21CA" w:rsidRDefault="009D21CA" w:rsidP="00EA73BC">
          <w:pPr>
            <w:pStyle w:val="TOC2"/>
            <w:tabs>
              <w:tab w:val="right" w:leader="dot" w:pos="9350"/>
            </w:tabs>
            <w:spacing w:after="0"/>
            <w:rPr>
              <w:noProof/>
            </w:rPr>
          </w:pPr>
          <w:hyperlink w:anchor="_Toc223775239" w:history="1">
            <w:r w:rsidRPr="004C6851">
              <w:rPr>
                <w:rStyle w:val="Hyperlink"/>
                <w:noProof/>
              </w:rPr>
              <w:t>Senate Website (Article IX, Section 3F)</w:t>
            </w:r>
            <w:r>
              <w:rPr>
                <w:noProof/>
              </w:rPr>
              <w:tab/>
            </w:r>
            <w:r>
              <w:rPr>
                <w:noProof/>
              </w:rPr>
              <w:fldChar w:fldCharType="begin"/>
            </w:r>
            <w:r>
              <w:rPr>
                <w:noProof/>
              </w:rPr>
              <w:instrText xml:space="preserve"> PAGEREF _Toc223775239 \h </w:instrText>
            </w:r>
            <w:r>
              <w:rPr>
                <w:noProof/>
              </w:rPr>
            </w:r>
            <w:r>
              <w:rPr>
                <w:noProof/>
              </w:rPr>
              <w:fldChar w:fldCharType="separate"/>
            </w:r>
            <w:r>
              <w:rPr>
                <w:noProof/>
              </w:rPr>
              <w:t>1</w:t>
            </w:r>
            <w:r>
              <w:rPr>
                <w:noProof/>
              </w:rPr>
              <w:fldChar w:fldCharType="end"/>
            </w:r>
          </w:hyperlink>
        </w:p>
        <w:p w14:paraId="5E0EA8A6" w14:textId="1B630690" w:rsidR="009D21CA" w:rsidRDefault="009D21CA" w:rsidP="00EA73BC">
          <w:pPr>
            <w:pStyle w:val="TOC2"/>
            <w:tabs>
              <w:tab w:val="right" w:leader="dot" w:pos="9350"/>
            </w:tabs>
            <w:spacing w:after="0"/>
            <w:rPr>
              <w:noProof/>
            </w:rPr>
          </w:pPr>
          <w:hyperlink w:anchor="_Toc223775240" w:history="1">
            <w:r w:rsidRPr="004C6851">
              <w:rPr>
                <w:rStyle w:val="Hyperlink"/>
                <w:noProof/>
              </w:rPr>
              <w:t>Summary of Proceedings (Article IX, Section 3D)</w:t>
            </w:r>
            <w:r>
              <w:rPr>
                <w:noProof/>
              </w:rPr>
              <w:tab/>
            </w:r>
            <w:r>
              <w:rPr>
                <w:noProof/>
              </w:rPr>
              <w:fldChar w:fldCharType="begin"/>
            </w:r>
            <w:r>
              <w:rPr>
                <w:noProof/>
              </w:rPr>
              <w:instrText xml:space="preserve"> PAGEREF _Toc223775240 \h </w:instrText>
            </w:r>
            <w:r>
              <w:rPr>
                <w:noProof/>
              </w:rPr>
            </w:r>
            <w:r>
              <w:rPr>
                <w:noProof/>
              </w:rPr>
              <w:fldChar w:fldCharType="separate"/>
            </w:r>
            <w:r>
              <w:rPr>
                <w:noProof/>
              </w:rPr>
              <w:t>1</w:t>
            </w:r>
            <w:r>
              <w:rPr>
                <w:noProof/>
              </w:rPr>
              <w:fldChar w:fldCharType="end"/>
            </w:r>
          </w:hyperlink>
        </w:p>
        <w:p w14:paraId="7368C8F6" w14:textId="268F92F1" w:rsidR="009D21CA" w:rsidRDefault="009D21CA" w:rsidP="00EA73BC">
          <w:pPr>
            <w:pStyle w:val="TOC2"/>
            <w:tabs>
              <w:tab w:val="right" w:leader="dot" w:pos="9350"/>
            </w:tabs>
            <w:spacing w:after="0"/>
            <w:rPr>
              <w:noProof/>
            </w:rPr>
          </w:pPr>
          <w:hyperlink w:anchor="_Toc223775241" w:history="1">
            <w:r w:rsidRPr="004C6851">
              <w:rPr>
                <w:rStyle w:val="Hyperlink"/>
                <w:noProof/>
              </w:rPr>
              <w:t>Official Correspondence (Article IX, Section 3C)</w:t>
            </w:r>
            <w:r>
              <w:rPr>
                <w:noProof/>
              </w:rPr>
              <w:tab/>
            </w:r>
            <w:r>
              <w:rPr>
                <w:noProof/>
              </w:rPr>
              <w:fldChar w:fldCharType="begin"/>
            </w:r>
            <w:r>
              <w:rPr>
                <w:noProof/>
              </w:rPr>
              <w:instrText xml:space="preserve"> PAGEREF _Toc223775241 \h </w:instrText>
            </w:r>
            <w:r>
              <w:rPr>
                <w:noProof/>
              </w:rPr>
            </w:r>
            <w:r>
              <w:rPr>
                <w:noProof/>
              </w:rPr>
              <w:fldChar w:fldCharType="separate"/>
            </w:r>
            <w:r>
              <w:rPr>
                <w:noProof/>
              </w:rPr>
              <w:t>1</w:t>
            </w:r>
            <w:r>
              <w:rPr>
                <w:noProof/>
              </w:rPr>
              <w:fldChar w:fldCharType="end"/>
            </w:r>
          </w:hyperlink>
        </w:p>
        <w:p w14:paraId="15F26B59" w14:textId="6F3C42BD" w:rsidR="009D21CA" w:rsidRDefault="009D21CA" w:rsidP="00EA73BC">
          <w:pPr>
            <w:pStyle w:val="TOC1"/>
            <w:tabs>
              <w:tab w:val="right" w:leader="dot" w:pos="9350"/>
            </w:tabs>
            <w:spacing w:after="0"/>
            <w:rPr>
              <w:noProof/>
            </w:rPr>
          </w:pPr>
          <w:hyperlink w:anchor="_Toc223775242" w:history="1">
            <w:r w:rsidRPr="004C6851">
              <w:rPr>
                <w:rStyle w:val="Hyperlink"/>
                <w:noProof/>
              </w:rPr>
              <w:t>Section 16: Applying the Bylaws — Practical Guidance</w:t>
            </w:r>
            <w:r>
              <w:rPr>
                <w:noProof/>
              </w:rPr>
              <w:tab/>
            </w:r>
            <w:r>
              <w:rPr>
                <w:noProof/>
              </w:rPr>
              <w:fldChar w:fldCharType="begin"/>
            </w:r>
            <w:r>
              <w:rPr>
                <w:noProof/>
              </w:rPr>
              <w:instrText xml:space="preserve"> PAGEREF _Toc223775242 \h </w:instrText>
            </w:r>
            <w:r>
              <w:rPr>
                <w:noProof/>
              </w:rPr>
            </w:r>
            <w:r>
              <w:rPr>
                <w:noProof/>
              </w:rPr>
              <w:fldChar w:fldCharType="separate"/>
            </w:r>
            <w:r>
              <w:rPr>
                <w:noProof/>
              </w:rPr>
              <w:t>1</w:t>
            </w:r>
            <w:r>
              <w:rPr>
                <w:noProof/>
              </w:rPr>
              <w:fldChar w:fldCharType="end"/>
            </w:r>
          </w:hyperlink>
        </w:p>
        <w:p w14:paraId="100CF10E" w14:textId="28503B1C" w:rsidR="009D21CA" w:rsidRDefault="009D21CA" w:rsidP="00EA73BC">
          <w:pPr>
            <w:pStyle w:val="TOC2"/>
            <w:tabs>
              <w:tab w:val="right" w:leader="dot" w:pos="9350"/>
            </w:tabs>
            <w:spacing w:after="0"/>
            <w:rPr>
              <w:noProof/>
            </w:rPr>
          </w:pPr>
          <w:hyperlink w:anchor="_Toc223775243" w:history="1">
            <w:r w:rsidRPr="004C6851">
              <w:rPr>
                <w:rStyle w:val="Hyperlink"/>
                <w:noProof/>
              </w:rPr>
              <w:t>Agenda Distribution</w:t>
            </w:r>
            <w:r>
              <w:rPr>
                <w:noProof/>
              </w:rPr>
              <w:tab/>
            </w:r>
            <w:r>
              <w:rPr>
                <w:noProof/>
              </w:rPr>
              <w:fldChar w:fldCharType="begin"/>
            </w:r>
            <w:r>
              <w:rPr>
                <w:noProof/>
              </w:rPr>
              <w:instrText xml:space="preserve"> PAGEREF _Toc223775243 \h </w:instrText>
            </w:r>
            <w:r>
              <w:rPr>
                <w:noProof/>
              </w:rPr>
            </w:r>
            <w:r>
              <w:rPr>
                <w:noProof/>
              </w:rPr>
              <w:fldChar w:fldCharType="separate"/>
            </w:r>
            <w:r>
              <w:rPr>
                <w:noProof/>
              </w:rPr>
              <w:t>1</w:t>
            </w:r>
            <w:r>
              <w:rPr>
                <w:noProof/>
              </w:rPr>
              <w:fldChar w:fldCharType="end"/>
            </w:r>
          </w:hyperlink>
        </w:p>
        <w:p w14:paraId="5B8850A5" w14:textId="5B66A3DF" w:rsidR="009D21CA" w:rsidRDefault="009D21CA" w:rsidP="00EA73BC">
          <w:pPr>
            <w:pStyle w:val="TOC2"/>
            <w:tabs>
              <w:tab w:val="right" w:leader="dot" w:pos="9350"/>
            </w:tabs>
            <w:spacing w:after="0"/>
            <w:rPr>
              <w:noProof/>
            </w:rPr>
          </w:pPr>
          <w:hyperlink w:anchor="_Toc223775244" w:history="1">
            <w:r w:rsidRPr="004C6851">
              <w:rPr>
                <w:rStyle w:val="Hyperlink"/>
                <w:noProof/>
              </w:rPr>
              <w:t>Regular Meeting Requirements at a Glance</w:t>
            </w:r>
            <w:r>
              <w:rPr>
                <w:noProof/>
              </w:rPr>
              <w:tab/>
            </w:r>
            <w:r>
              <w:rPr>
                <w:noProof/>
              </w:rPr>
              <w:fldChar w:fldCharType="begin"/>
            </w:r>
            <w:r>
              <w:rPr>
                <w:noProof/>
              </w:rPr>
              <w:instrText xml:space="preserve"> PAGEREF _Toc223775244 \h </w:instrText>
            </w:r>
            <w:r>
              <w:rPr>
                <w:noProof/>
              </w:rPr>
            </w:r>
            <w:r>
              <w:rPr>
                <w:noProof/>
              </w:rPr>
              <w:fldChar w:fldCharType="separate"/>
            </w:r>
            <w:r>
              <w:rPr>
                <w:noProof/>
              </w:rPr>
              <w:t>1</w:t>
            </w:r>
            <w:r>
              <w:rPr>
                <w:noProof/>
              </w:rPr>
              <w:fldChar w:fldCharType="end"/>
            </w:r>
          </w:hyperlink>
        </w:p>
        <w:p w14:paraId="178AAA60" w14:textId="7FB66F3A" w:rsidR="009D21CA" w:rsidRDefault="009D21CA" w:rsidP="00EA73BC">
          <w:pPr>
            <w:pStyle w:val="TOC2"/>
            <w:tabs>
              <w:tab w:val="right" w:leader="dot" w:pos="9350"/>
            </w:tabs>
            <w:spacing w:after="0"/>
            <w:rPr>
              <w:noProof/>
            </w:rPr>
          </w:pPr>
          <w:hyperlink w:anchor="_Toc223775245" w:history="1">
            <w:r w:rsidRPr="004C6851">
              <w:rPr>
                <w:rStyle w:val="Hyperlink"/>
                <w:noProof/>
              </w:rPr>
              <w:t>Maintaining Senate Records</w:t>
            </w:r>
            <w:r>
              <w:rPr>
                <w:noProof/>
              </w:rPr>
              <w:tab/>
            </w:r>
            <w:r>
              <w:rPr>
                <w:noProof/>
              </w:rPr>
              <w:fldChar w:fldCharType="begin"/>
            </w:r>
            <w:r>
              <w:rPr>
                <w:noProof/>
              </w:rPr>
              <w:instrText xml:space="preserve"> PAGEREF _Toc223775245 \h </w:instrText>
            </w:r>
            <w:r>
              <w:rPr>
                <w:noProof/>
              </w:rPr>
            </w:r>
            <w:r>
              <w:rPr>
                <w:noProof/>
              </w:rPr>
              <w:fldChar w:fldCharType="separate"/>
            </w:r>
            <w:r>
              <w:rPr>
                <w:noProof/>
              </w:rPr>
              <w:t>1</w:t>
            </w:r>
            <w:r>
              <w:rPr>
                <w:noProof/>
              </w:rPr>
              <w:fldChar w:fldCharType="end"/>
            </w:r>
          </w:hyperlink>
        </w:p>
        <w:p w14:paraId="3DB6F5F3" w14:textId="702CD1A9" w:rsidR="009D21CA" w:rsidRDefault="009D21CA" w:rsidP="00EA73BC">
          <w:pPr>
            <w:pStyle w:val="TOC2"/>
            <w:tabs>
              <w:tab w:val="right" w:leader="dot" w:pos="9350"/>
            </w:tabs>
            <w:spacing w:after="0"/>
            <w:rPr>
              <w:noProof/>
            </w:rPr>
          </w:pPr>
          <w:hyperlink w:anchor="_Toc223775246" w:history="1">
            <w:r w:rsidRPr="004C6851">
              <w:rPr>
                <w:rStyle w:val="Hyperlink"/>
                <w:noProof/>
              </w:rPr>
              <w:t>Getting through a Full Year</w:t>
            </w:r>
            <w:r>
              <w:rPr>
                <w:noProof/>
              </w:rPr>
              <w:tab/>
            </w:r>
            <w:r>
              <w:rPr>
                <w:noProof/>
              </w:rPr>
              <w:fldChar w:fldCharType="begin"/>
            </w:r>
            <w:r>
              <w:rPr>
                <w:noProof/>
              </w:rPr>
              <w:instrText xml:space="preserve"> PAGEREF _Toc223775246 \h </w:instrText>
            </w:r>
            <w:r>
              <w:rPr>
                <w:noProof/>
              </w:rPr>
            </w:r>
            <w:r>
              <w:rPr>
                <w:noProof/>
              </w:rPr>
              <w:fldChar w:fldCharType="separate"/>
            </w:r>
            <w:r>
              <w:rPr>
                <w:noProof/>
              </w:rPr>
              <w:t>1</w:t>
            </w:r>
            <w:r>
              <w:rPr>
                <w:noProof/>
              </w:rPr>
              <w:fldChar w:fldCharType="end"/>
            </w:r>
          </w:hyperlink>
        </w:p>
        <w:p w14:paraId="2F063349" w14:textId="3C47544C" w:rsidR="009D21CA" w:rsidRDefault="009D21CA" w:rsidP="00EA73BC">
          <w:pPr>
            <w:pStyle w:val="TOC2"/>
            <w:tabs>
              <w:tab w:val="right" w:leader="dot" w:pos="9350"/>
            </w:tabs>
            <w:spacing w:after="0"/>
            <w:rPr>
              <w:noProof/>
            </w:rPr>
          </w:pPr>
          <w:hyperlink w:anchor="_Toc223775247" w:history="1">
            <w:r w:rsidRPr="004C6851">
              <w:rPr>
                <w:rStyle w:val="Hyperlink"/>
                <w:noProof/>
              </w:rPr>
              <w:t>Before Every Meeting</w:t>
            </w:r>
            <w:r>
              <w:rPr>
                <w:noProof/>
              </w:rPr>
              <w:tab/>
            </w:r>
            <w:r>
              <w:rPr>
                <w:noProof/>
              </w:rPr>
              <w:fldChar w:fldCharType="begin"/>
            </w:r>
            <w:r>
              <w:rPr>
                <w:noProof/>
              </w:rPr>
              <w:instrText xml:space="preserve"> PAGEREF _Toc223775247 \h </w:instrText>
            </w:r>
            <w:r>
              <w:rPr>
                <w:noProof/>
              </w:rPr>
            </w:r>
            <w:r>
              <w:rPr>
                <w:noProof/>
              </w:rPr>
              <w:fldChar w:fldCharType="separate"/>
            </w:r>
            <w:r>
              <w:rPr>
                <w:noProof/>
              </w:rPr>
              <w:t>1</w:t>
            </w:r>
            <w:r>
              <w:rPr>
                <w:noProof/>
              </w:rPr>
              <w:fldChar w:fldCharType="end"/>
            </w:r>
          </w:hyperlink>
        </w:p>
        <w:p w14:paraId="1BEA405A" w14:textId="36A5CE71" w:rsidR="009D21CA" w:rsidRDefault="009D21CA" w:rsidP="00EA73BC">
          <w:pPr>
            <w:pStyle w:val="TOC2"/>
            <w:tabs>
              <w:tab w:val="right" w:leader="dot" w:pos="9350"/>
            </w:tabs>
            <w:spacing w:after="0"/>
            <w:rPr>
              <w:noProof/>
            </w:rPr>
          </w:pPr>
          <w:hyperlink w:anchor="_Toc223775248" w:history="1">
            <w:r w:rsidRPr="004C6851">
              <w:rPr>
                <w:rStyle w:val="Hyperlink"/>
                <w:noProof/>
              </w:rPr>
              <w:t>During Every Meeting</w:t>
            </w:r>
            <w:r>
              <w:rPr>
                <w:noProof/>
              </w:rPr>
              <w:tab/>
            </w:r>
            <w:r>
              <w:rPr>
                <w:noProof/>
              </w:rPr>
              <w:fldChar w:fldCharType="begin"/>
            </w:r>
            <w:r>
              <w:rPr>
                <w:noProof/>
              </w:rPr>
              <w:instrText xml:space="preserve"> PAGEREF _Toc223775248 \h </w:instrText>
            </w:r>
            <w:r>
              <w:rPr>
                <w:noProof/>
              </w:rPr>
            </w:r>
            <w:r>
              <w:rPr>
                <w:noProof/>
              </w:rPr>
              <w:fldChar w:fldCharType="separate"/>
            </w:r>
            <w:r>
              <w:rPr>
                <w:noProof/>
              </w:rPr>
              <w:t>1</w:t>
            </w:r>
            <w:r>
              <w:rPr>
                <w:noProof/>
              </w:rPr>
              <w:fldChar w:fldCharType="end"/>
            </w:r>
          </w:hyperlink>
        </w:p>
        <w:p w14:paraId="04B38574" w14:textId="63BBE516" w:rsidR="009D21CA" w:rsidRDefault="009D21CA" w:rsidP="00EA73BC">
          <w:pPr>
            <w:pStyle w:val="TOC2"/>
            <w:tabs>
              <w:tab w:val="right" w:leader="dot" w:pos="9350"/>
            </w:tabs>
            <w:spacing w:after="0"/>
            <w:rPr>
              <w:noProof/>
            </w:rPr>
          </w:pPr>
          <w:hyperlink w:anchor="_Toc223775249" w:history="1">
            <w:r w:rsidRPr="004C6851">
              <w:rPr>
                <w:rStyle w:val="Hyperlink"/>
                <w:noProof/>
              </w:rPr>
              <w:t>After Every Meeting</w:t>
            </w:r>
            <w:r>
              <w:rPr>
                <w:noProof/>
              </w:rPr>
              <w:tab/>
            </w:r>
            <w:r>
              <w:rPr>
                <w:noProof/>
              </w:rPr>
              <w:fldChar w:fldCharType="begin"/>
            </w:r>
            <w:r>
              <w:rPr>
                <w:noProof/>
              </w:rPr>
              <w:instrText xml:space="preserve"> PAGEREF _Toc223775249 \h </w:instrText>
            </w:r>
            <w:r>
              <w:rPr>
                <w:noProof/>
              </w:rPr>
            </w:r>
            <w:r>
              <w:rPr>
                <w:noProof/>
              </w:rPr>
              <w:fldChar w:fldCharType="separate"/>
            </w:r>
            <w:r>
              <w:rPr>
                <w:noProof/>
              </w:rPr>
              <w:t>1</w:t>
            </w:r>
            <w:r>
              <w:rPr>
                <w:noProof/>
              </w:rPr>
              <w:fldChar w:fldCharType="end"/>
            </w:r>
          </w:hyperlink>
        </w:p>
        <w:p w14:paraId="761374ED" w14:textId="37E93200" w:rsidR="009D21CA" w:rsidRDefault="009D21CA" w:rsidP="00EA73BC">
          <w:pPr>
            <w:pStyle w:val="TOC2"/>
            <w:tabs>
              <w:tab w:val="right" w:leader="dot" w:pos="9350"/>
            </w:tabs>
            <w:spacing w:after="0"/>
            <w:rPr>
              <w:noProof/>
            </w:rPr>
          </w:pPr>
          <w:hyperlink w:anchor="_Toc223775250" w:history="1">
            <w:r w:rsidRPr="004C6851">
              <w:rPr>
                <w:rStyle w:val="Hyperlink"/>
                <w:noProof/>
              </w:rPr>
              <w:t>Key Numbers</w:t>
            </w:r>
            <w:r>
              <w:rPr>
                <w:noProof/>
              </w:rPr>
              <w:tab/>
            </w:r>
            <w:r>
              <w:rPr>
                <w:noProof/>
              </w:rPr>
              <w:fldChar w:fldCharType="begin"/>
            </w:r>
            <w:r>
              <w:rPr>
                <w:noProof/>
              </w:rPr>
              <w:instrText xml:space="preserve"> PAGEREF _Toc223775250 \h </w:instrText>
            </w:r>
            <w:r>
              <w:rPr>
                <w:noProof/>
              </w:rPr>
            </w:r>
            <w:r>
              <w:rPr>
                <w:noProof/>
              </w:rPr>
              <w:fldChar w:fldCharType="separate"/>
            </w:r>
            <w:r>
              <w:rPr>
                <w:noProof/>
              </w:rPr>
              <w:t>1</w:t>
            </w:r>
            <w:r>
              <w:rPr>
                <w:noProof/>
              </w:rPr>
              <w:fldChar w:fldCharType="end"/>
            </w:r>
          </w:hyperlink>
        </w:p>
        <w:p w14:paraId="7998C250" w14:textId="6379945E" w:rsidR="00782980" w:rsidRDefault="00582FAB" w:rsidP="00EA73BC">
          <w:r>
            <w:fldChar w:fldCharType="end"/>
          </w:r>
        </w:p>
      </w:sdtContent>
    </w:sdt>
    <w:p w14:paraId="7998C251" w14:textId="77777777" w:rsidR="00782980" w:rsidRDefault="00782980" w:rsidP="00EA73BC"/>
    <w:p w14:paraId="7998C252" w14:textId="77777777" w:rsidR="00782980" w:rsidRDefault="00582FAB" w:rsidP="00EA73BC">
      <w:pPr>
        <w:jc w:val="center"/>
      </w:pPr>
      <w:r>
        <w:rPr>
          <w:i/>
          <w:iCs/>
          <w:color w:val="999999"/>
          <w:sz w:val="17"/>
          <w:szCs w:val="17"/>
        </w:rPr>
        <w:t>Tip: Right-click this table in Word and choose “Update Field” to refresh page numbers.</w:t>
      </w:r>
    </w:p>
    <w:p w14:paraId="7998C253" w14:textId="77777777" w:rsidR="00782980" w:rsidRDefault="00782980" w:rsidP="00EA73BC">
      <w:pPr>
        <w:sectPr w:rsidR="00782980" w:rsidSect="00BC7C80">
          <w:pgSz w:w="12240" w:h="15840"/>
          <w:pgMar w:top="1440" w:right="1440" w:bottom="1440" w:left="1440" w:header="708" w:footer="708" w:gutter="0"/>
          <w:cols w:space="720"/>
          <w:titlePg/>
          <w:docGrid w:linePitch="360"/>
        </w:sectPr>
      </w:pPr>
    </w:p>
    <w:p w14:paraId="7998C254" w14:textId="77777777" w:rsidR="00782980" w:rsidRDefault="00582FAB" w:rsidP="00EA73BC">
      <w:pPr>
        <w:shd w:val="clear" w:color="auto" w:fill="1F4E79"/>
        <w:jc w:val="center"/>
      </w:pPr>
      <w:r>
        <w:rPr>
          <w:b/>
          <w:bCs/>
          <w:color w:val="FFFFFF"/>
          <w:sz w:val="56"/>
          <w:szCs w:val="56"/>
        </w:rPr>
        <w:lastRenderedPageBreak/>
        <w:t>PART 1</w:t>
      </w:r>
    </w:p>
    <w:p w14:paraId="7998C255" w14:textId="77777777" w:rsidR="00782980" w:rsidRDefault="00582FAB" w:rsidP="00EA73BC">
      <w:pPr>
        <w:shd w:val="clear" w:color="auto" w:fill="1F4E79"/>
        <w:jc w:val="center"/>
      </w:pPr>
      <w:r>
        <w:rPr>
          <w:b/>
          <w:bCs/>
          <w:color w:val="FFFFFF"/>
          <w:sz w:val="36"/>
          <w:szCs w:val="36"/>
        </w:rPr>
        <w:t>QUICK START GUIDE</w:t>
      </w:r>
    </w:p>
    <w:p w14:paraId="7998C256" w14:textId="77777777" w:rsidR="00782980" w:rsidRDefault="00582FAB" w:rsidP="00EA73BC">
      <w:pPr>
        <w:shd w:val="clear" w:color="auto" w:fill="1F4E79"/>
        <w:jc w:val="center"/>
      </w:pPr>
      <w:r>
        <w:rPr>
          <w:i/>
          <w:iCs/>
          <w:color w:val="BDD7EE"/>
          <w:sz w:val="24"/>
          <w:szCs w:val="24"/>
        </w:rPr>
        <w:t>Everything you need from day one.</w:t>
      </w:r>
    </w:p>
    <w:p w14:paraId="7998C257" w14:textId="77777777" w:rsidR="00782980" w:rsidRDefault="00582FAB" w:rsidP="00EA73BC">
      <w:pPr>
        <w:pStyle w:val="Heading1"/>
        <w:spacing w:before="0" w:after="0"/>
      </w:pPr>
      <w:bookmarkStart w:id="4" w:name="_Toc223775182"/>
      <w:r>
        <w:t>Section 1: Your Role as Secretary</w:t>
      </w:r>
      <w:bookmarkEnd w:id="4"/>
    </w:p>
    <w:p w14:paraId="7998C258" w14:textId="77777777" w:rsidR="00782980" w:rsidRDefault="00582FAB" w:rsidP="00EA73BC">
      <w:r>
        <w:t>The Academic Senate President chairs all meetings and is responsible for presiding over every proceeding. Your role is to support that work by handling everything behind the scenes before, during, and after each meeting. The President speaks. The Senate decides. You write it all down and make sure the record is complete, accurate, and accessible.</w:t>
      </w:r>
    </w:p>
    <w:p w14:paraId="7998C259" w14:textId="77777777" w:rsidR="00782980" w:rsidRDefault="00782980" w:rsidP="00EA73BC"/>
    <w:p w14:paraId="7998C25A" w14:textId="74D728AF" w:rsidR="00782980" w:rsidRDefault="00582FAB" w:rsidP="00EA73BC">
      <w:r>
        <w:t xml:space="preserve">Here is a simple way to think about it: you are there to make sure the record exists </w:t>
      </w:r>
      <w:proofErr w:type="gramStart"/>
      <w:r>
        <w:t>and</w:t>
      </w:r>
      <w:proofErr w:type="gramEnd"/>
      <w:r>
        <w:t xml:space="preserve"> is right. It is an important job, and this guide walks through everything you need to know.</w:t>
      </w:r>
    </w:p>
    <w:p w14:paraId="7998C25B" w14:textId="77777777" w:rsidR="00782980" w:rsidRDefault="00782980" w:rsidP="00EA73BC"/>
    <w:p w14:paraId="7998C25C" w14:textId="77777777" w:rsidR="00782980" w:rsidRDefault="00582FAB" w:rsidP="00EA73BC">
      <w:pPr>
        <w:pStyle w:val="Heading2"/>
        <w:spacing w:before="0" w:after="0"/>
      </w:pPr>
      <w:bookmarkStart w:id="5" w:name="_Toc223775183"/>
      <w:r>
        <w:t>Your Six Core Responsibilities (Article IX, SBVC Bylaws)</w:t>
      </w:r>
      <w:bookmarkEnd w:id="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782980" w14:paraId="7998C25F"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25D" w14:textId="77777777" w:rsidR="00782980" w:rsidRDefault="00582FAB" w:rsidP="00EA73BC">
            <w:r>
              <w:rPr>
                <w:b/>
                <w:bCs/>
                <w:sz w:val="21"/>
                <w:szCs w:val="21"/>
              </w:rPr>
              <w:t>Attend meetings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25E" w14:textId="02EC5B00" w:rsidR="00782980" w:rsidRDefault="00582FAB" w:rsidP="00EA73BC">
            <w:r>
              <w:rPr>
                <w:sz w:val="21"/>
                <w:szCs w:val="21"/>
              </w:rPr>
              <w:t xml:space="preserve">Both Executive Committee meetings and full Academic Senate meetings. </w:t>
            </w:r>
          </w:p>
        </w:tc>
      </w:tr>
      <w:tr w:rsidR="00782980" w14:paraId="7998C262"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260" w14:textId="77777777" w:rsidR="00782980" w:rsidRDefault="00582FAB" w:rsidP="00EA73BC">
            <w:r>
              <w:rPr>
                <w:b/>
                <w:bCs/>
                <w:sz w:val="21"/>
                <w:szCs w:val="21"/>
              </w:rPr>
              <w:t>Post the agenda</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261" w14:textId="77777777" w:rsidR="00782980" w:rsidRDefault="00582FAB" w:rsidP="00EA73BC">
            <w:r>
              <w:rPr>
                <w:sz w:val="21"/>
                <w:szCs w:val="21"/>
              </w:rPr>
              <w:t>Distribute to Senators and post to the Senate website at least 72 hours before every regular meeting. This is a Brown Act requirement.</w:t>
            </w:r>
          </w:p>
        </w:tc>
      </w:tr>
      <w:tr w:rsidR="00782980" w14:paraId="7998C265"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263" w14:textId="77777777" w:rsidR="00782980" w:rsidRDefault="00582FAB" w:rsidP="00EA73BC">
            <w:r>
              <w:rPr>
                <w:b/>
                <w:bCs/>
                <w:sz w:val="21"/>
                <w:szCs w:val="21"/>
              </w:rPr>
              <w:t>Write the minutes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264" w14:textId="77777777" w:rsidR="00782980" w:rsidRDefault="00582FAB" w:rsidP="00EA73BC">
            <w:r>
              <w:rPr>
                <w:sz w:val="21"/>
                <w:szCs w:val="21"/>
              </w:rPr>
              <w:t>Document what happens at each meeting and prepare the official legal record.</w:t>
            </w:r>
          </w:p>
        </w:tc>
      </w:tr>
      <w:tr w:rsidR="00782980" w14:paraId="7998C268"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266" w14:textId="77777777" w:rsidR="00782980" w:rsidRDefault="00582FAB" w:rsidP="00EA73BC">
            <w:r>
              <w:rPr>
                <w:b/>
                <w:bCs/>
                <w:sz w:val="21"/>
                <w:szCs w:val="21"/>
              </w:rPr>
              <w:t>Share a Summary</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267" w14:textId="77777777" w:rsidR="00782980" w:rsidRDefault="00582FAB" w:rsidP="00EA73BC">
            <w:r>
              <w:rPr>
                <w:sz w:val="21"/>
                <w:szCs w:val="21"/>
              </w:rPr>
              <w:t>After every meeting, email a brief “Summary of Proceedings” to ALL college faculty — not just Senators. Required by Article IX, Section 3D.</w:t>
            </w:r>
          </w:p>
        </w:tc>
      </w:tr>
      <w:tr w:rsidR="00782980" w14:paraId="7998C26B"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269" w14:textId="77777777" w:rsidR="00782980" w:rsidRDefault="00582FAB" w:rsidP="00EA73BC">
            <w:r>
              <w:rPr>
                <w:b/>
                <w:bCs/>
                <w:sz w:val="21"/>
                <w:szCs w:val="21"/>
              </w:rPr>
              <w:t>Keep the records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26A" w14:textId="77777777" w:rsidR="00782980" w:rsidRDefault="00582FAB" w:rsidP="00EA73BC">
            <w:r>
              <w:rPr>
                <w:sz w:val="21"/>
                <w:szCs w:val="21"/>
              </w:rPr>
              <w:t>You are the official custodian of all Senate records, documents, and correspondence.</w:t>
            </w:r>
          </w:p>
        </w:tc>
      </w:tr>
      <w:tr w:rsidR="00782980" w14:paraId="7998C26E"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26C" w14:textId="77777777" w:rsidR="00782980" w:rsidRDefault="00582FAB" w:rsidP="00EA73BC">
            <w:r>
              <w:rPr>
                <w:b/>
                <w:bCs/>
                <w:sz w:val="21"/>
                <w:szCs w:val="21"/>
              </w:rPr>
              <w:t>Manage the website</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26D" w14:textId="77777777" w:rsidR="00782980" w:rsidRDefault="00582FAB" w:rsidP="00EA73BC">
            <w:r>
              <w:rPr>
                <w:sz w:val="21"/>
                <w:szCs w:val="21"/>
              </w:rPr>
              <w:t>Keep the Senate website current with agendas, approved minutes, and an accessible historical archive.</w:t>
            </w:r>
          </w:p>
        </w:tc>
      </w:tr>
    </w:tbl>
    <w:p w14:paraId="7998C271" w14:textId="77777777" w:rsidR="00782980" w:rsidRDefault="00782980" w:rsidP="00EA73BC"/>
    <w:p w14:paraId="2EF0A9E4" w14:textId="77777777" w:rsidR="006E2D1D" w:rsidRDefault="006E2D1D" w:rsidP="00EA73BC"/>
    <w:p w14:paraId="7998C272" w14:textId="77777777" w:rsidR="00782980" w:rsidRDefault="00582FAB" w:rsidP="00EA73BC">
      <w:pPr>
        <w:pStyle w:val="Heading2"/>
        <w:spacing w:before="0" w:after="0"/>
      </w:pPr>
      <w:bookmarkStart w:id="6" w:name="_Toc223775184"/>
      <w:r>
        <w:t>Working with the Academic Senate President</w:t>
      </w:r>
      <w:bookmarkEnd w:id="6"/>
    </w:p>
    <w:p w14:paraId="7998C273" w14:textId="77777777" w:rsidR="00782980" w:rsidRDefault="00582FAB" w:rsidP="00EA73BC">
      <w:r>
        <w:t>The Academic Senate President is your closest working partner. Day-to-day that means:</w:t>
      </w:r>
    </w:p>
    <w:p w14:paraId="7998C274" w14:textId="77777777" w:rsidR="00782980" w:rsidRDefault="00782980" w:rsidP="00EA73BC"/>
    <w:p w14:paraId="7998C275" w14:textId="77777777" w:rsidR="00782980" w:rsidRDefault="00582FAB" w:rsidP="00EA73BC">
      <w:pPr>
        <w:pStyle w:val="ListParagraph"/>
        <w:numPr>
          <w:ilvl w:val="0"/>
          <w:numId w:val="2"/>
        </w:numPr>
      </w:pPr>
      <w:r>
        <w:t>Finalizing the agenda together after each Executive Committee meeting</w:t>
      </w:r>
    </w:p>
    <w:p w14:paraId="7998C277" w14:textId="77777777" w:rsidR="00782980" w:rsidRDefault="00582FAB" w:rsidP="00EA73BC">
      <w:pPr>
        <w:pStyle w:val="ListParagraph"/>
        <w:numPr>
          <w:ilvl w:val="0"/>
          <w:numId w:val="2"/>
        </w:numPr>
      </w:pPr>
      <w:r>
        <w:t>The President officially declares the minutes approved at the following meeting</w:t>
      </w:r>
    </w:p>
    <w:p w14:paraId="7998C278" w14:textId="77777777" w:rsidR="00782980" w:rsidRDefault="00582FAB" w:rsidP="00EA73BC">
      <w:pPr>
        <w:pStyle w:val="ListParagraph"/>
        <w:numPr>
          <w:ilvl w:val="0"/>
          <w:numId w:val="2"/>
        </w:numPr>
      </w:pPr>
      <w:r>
        <w:t>For procedural questions during a meeting, the President is your first resource</w:t>
      </w:r>
    </w:p>
    <w:p w14:paraId="7998C27A" w14:textId="77777777" w:rsidR="00782980" w:rsidRDefault="00582FAB" w:rsidP="00EA73BC">
      <w:r>
        <w:br w:type="page"/>
      </w:r>
    </w:p>
    <w:p w14:paraId="7998C27B" w14:textId="77777777" w:rsidR="00782980" w:rsidRDefault="00582FAB" w:rsidP="00EA73BC">
      <w:pPr>
        <w:pStyle w:val="Heading1"/>
        <w:spacing w:before="0" w:after="0"/>
      </w:pPr>
      <w:bookmarkStart w:id="7" w:name="_Toc223775185"/>
      <w:r>
        <w:lastRenderedPageBreak/>
        <w:t>Section 2: Before the Meeting</w:t>
      </w:r>
      <w:bookmarkEnd w:id="7"/>
    </w:p>
    <w:p w14:paraId="7998C27C" w14:textId="77777777" w:rsidR="00782980" w:rsidRDefault="00582FAB" w:rsidP="00EA73BC">
      <w:r>
        <w:t>A significant portion of your most critical work happens before the meeting starts. Getting the agenda posted on time is your highest-priority pre-meeting task. It is both a Brown Act legal requirement and the foundation for an orderly meeting.</w:t>
      </w:r>
    </w:p>
    <w:p w14:paraId="7998C27D" w14:textId="77777777" w:rsidR="00782980" w:rsidRDefault="00782980" w:rsidP="00EA73BC"/>
    <w:p w14:paraId="7998C27E" w14:textId="77777777" w:rsidR="00782980" w:rsidRDefault="00582FAB" w:rsidP="00EA73BC">
      <w:pPr>
        <w:pStyle w:val="Heading2"/>
        <w:spacing w:before="0" w:after="0"/>
      </w:pPr>
      <w:bookmarkStart w:id="8" w:name="_Toc223775186"/>
      <w:r>
        <w:t>Before Every Meeting Checklist</w:t>
      </w:r>
      <w:bookmarkEnd w:id="8"/>
    </w:p>
    <w:p w14:paraId="7998C27F" w14:textId="77777777" w:rsidR="00782980" w:rsidRDefault="00582FAB" w:rsidP="00EA73BC">
      <w:pPr>
        <w:pStyle w:val="ListParagraph"/>
        <w:numPr>
          <w:ilvl w:val="0"/>
          <w:numId w:val="2"/>
        </w:numPr>
      </w:pPr>
      <w:r>
        <w:t>Work with the Executive Committee to finalize the agenda after their monthly meeting</w:t>
      </w:r>
    </w:p>
    <w:p w14:paraId="7998C280" w14:textId="46ED758D" w:rsidR="00782980" w:rsidRDefault="00582FAB" w:rsidP="00EA73BC">
      <w:pPr>
        <w:pStyle w:val="ListParagraph"/>
        <w:numPr>
          <w:ilvl w:val="0"/>
          <w:numId w:val="2"/>
        </w:numPr>
      </w:pPr>
      <w:r>
        <w:rPr>
          <w:b/>
          <w:bCs/>
        </w:rPr>
        <w:t xml:space="preserve">Brown Act requirement (Gov. Code §54954.2): </w:t>
      </w:r>
      <w:r>
        <w:t>Post the agenda to the Senate website</w:t>
      </w:r>
      <w:r w:rsidR="000E32D5">
        <w:t>,</w:t>
      </w:r>
      <w:r>
        <w:t xml:space="preserve"> at least 72 hours before the meeting</w:t>
      </w:r>
    </w:p>
    <w:p w14:paraId="7998C281" w14:textId="77777777" w:rsidR="00782980" w:rsidRDefault="00582FAB" w:rsidP="00EA73BC">
      <w:pPr>
        <w:pStyle w:val="ListParagraph"/>
        <w:numPr>
          <w:ilvl w:val="0"/>
          <w:numId w:val="2"/>
        </w:numPr>
      </w:pPr>
      <w:r>
        <w:t>Post in any required physical location as well</w:t>
      </w:r>
    </w:p>
    <w:p w14:paraId="7998C282" w14:textId="7209D476" w:rsidR="00782980" w:rsidRDefault="00582FAB" w:rsidP="00EA73BC">
      <w:pPr>
        <w:pStyle w:val="ListParagraph"/>
        <w:numPr>
          <w:ilvl w:val="0"/>
          <w:numId w:val="2"/>
        </w:numPr>
      </w:pPr>
      <w:proofErr w:type="gramStart"/>
      <w:r>
        <w:t>Verify</w:t>
      </w:r>
      <w:proofErr w:type="gramEnd"/>
      <w:r>
        <w:t xml:space="preserve"> each agenda item is described clearly enough that any member of the public could understand what will be discussed or decided</w:t>
      </w:r>
      <w:r w:rsidR="00816468">
        <w:t xml:space="preserve">, </w:t>
      </w:r>
      <w:r>
        <w:t>no vague placeholders</w:t>
      </w:r>
    </w:p>
    <w:p w14:paraId="7998C283" w14:textId="77777777" w:rsidR="00782980" w:rsidRDefault="00582FAB" w:rsidP="00EA73BC">
      <w:pPr>
        <w:pStyle w:val="ListParagraph"/>
        <w:numPr>
          <w:ilvl w:val="0"/>
          <w:numId w:val="2"/>
        </w:numPr>
      </w:pPr>
      <w:r>
        <w:t>Prepare your minutes template in advance: organization name, date, time, location, attendee roster</w:t>
      </w:r>
    </w:p>
    <w:p w14:paraId="7998C284" w14:textId="2AB913E4" w:rsidR="00782980" w:rsidRDefault="00582FAB" w:rsidP="00EA73BC">
      <w:pPr>
        <w:pStyle w:val="ListParagraph"/>
        <w:numPr>
          <w:ilvl w:val="0"/>
          <w:numId w:val="2"/>
        </w:numPr>
      </w:pPr>
      <w:r>
        <w:t>Pull up the prior meeting’s unapproved draft minutes</w:t>
      </w:r>
      <w:r w:rsidR="00FC4BD9">
        <w:t>,</w:t>
      </w:r>
      <w:r>
        <w:t xml:space="preserve"> they will need to be approved at this meeting</w:t>
      </w:r>
    </w:p>
    <w:p w14:paraId="7998C285" w14:textId="77777777" w:rsidR="00782980" w:rsidRDefault="00582FAB" w:rsidP="00EA73BC">
      <w:pPr>
        <w:pStyle w:val="ListParagraph"/>
        <w:numPr>
          <w:ilvl w:val="0"/>
          <w:numId w:val="2"/>
        </w:numPr>
      </w:pPr>
      <w:r>
        <w:t>Have your current full member roster ready for attendance</w:t>
      </w:r>
    </w:p>
    <w:p w14:paraId="7998C286" w14:textId="77777777" w:rsidR="00782980" w:rsidRDefault="00582FAB" w:rsidP="00EA73BC">
      <w:pPr>
        <w:pStyle w:val="ListParagraph"/>
        <w:numPr>
          <w:ilvl w:val="0"/>
          <w:numId w:val="2"/>
        </w:numPr>
      </w:pPr>
      <w:r>
        <w:t>Confirm any supporting documents being discussed are available alongside the agenda</w:t>
      </w:r>
    </w:p>
    <w:p w14:paraId="7998C289" w14:textId="77777777" w:rsidR="00782980" w:rsidRDefault="00782980" w:rsidP="00EA73BC"/>
    <w:p w14:paraId="7998C28A" w14:textId="77777777" w:rsidR="00782980" w:rsidRDefault="00582FAB" w:rsidP="00EA73BC">
      <w:pPr>
        <w:pStyle w:val="Heading2"/>
        <w:spacing w:before="0" w:after="0"/>
      </w:pPr>
      <w:bookmarkStart w:id="9" w:name="_Toc223775187"/>
      <w:r>
        <w:t>Agenda Posting Quick Reference</w:t>
      </w:r>
      <w:bookmarkEnd w:id="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782980" w14:paraId="7998C28D"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28B" w14:textId="77777777" w:rsidR="00782980" w:rsidRDefault="00582FAB" w:rsidP="00EA73BC">
            <w:r>
              <w:rPr>
                <w:b/>
                <w:bCs/>
                <w:sz w:val="21"/>
                <w:szCs w:val="21"/>
              </w:rPr>
              <w:t>Regular meeting</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28C" w14:textId="77777777" w:rsidR="00782980" w:rsidRDefault="00582FAB" w:rsidP="00EA73BC">
            <w:r>
              <w:rPr>
                <w:sz w:val="21"/>
                <w:szCs w:val="21"/>
              </w:rPr>
              <w:t>Post at least 72 hours in advance to the Senate website and any required physical location.</w:t>
            </w:r>
          </w:p>
        </w:tc>
      </w:tr>
      <w:tr w:rsidR="00782980" w14:paraId="7998C290"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28E" w14:textId="77777777" w:rsidR="00782980" w:rsidRDefault="00582FAB" w:rsidP="00EA73BC">
            <w:r>
              <w:rPr>
                <w:b/>
                <w:bCs/>
                <w:sz w:val="21"/>
                <w:szCs w:val="21"/>
              </w:rPr>
              <w:t>Special meeting</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28F" w14:textId="77777777" w:rsidR="00782980" w:rsidRDefault="00582FAB" w:rsidP="00EA73BC">
            <w:r>
              <w:rPr>
                <w:sz w:val="21"/>
                <w:szCs w:val="21"/>
              </w:rPr>
              <w:t>Post at least 24 hours in advance. Agenda must list only the specific items to be addressed.</w:t>
            </w:r>
          </w:p>
        </w:tc>
      </w:tr>
      <w:tr w:rsidR="00782980" w14:paraId="7998C293"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291" w14:textId="77777777" w:rsidR="00782980" w:rsidRDefault="00582FAB" w:rsidP="00EA73BC">
            <w:r>
              <w:rPr>
                <w:b/>
                <w:bCs/>
                <w:sz w:val="21"/>
                <w:szCs w:val="21"/>
              </w:rPr>
              <w:t>Item descriptions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292" w14:textId="77777777" w:rsidR="00782980" w:rsidRDefault="00582FAB" w:rsidP="00EA73BC">
            <w:r>
              <w:rPr>
                <w:sz w:val="21"/>
                <w:szCs w:val="21"/>
              </w:rPr>
              <w:t>Each item must be specific enough that a member of the public can understand what will be discussed or decided. No vague placeholder text.</w:t>
            </w:r>
          </w:p>
        </w:tc>
      </w:tr>
      <w:tr w:rsidR="00782980" w14:paraId="7998C296"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294" w14:textId="77777777" w:rsidR="00782980" w:rsidRDefault="00582FAB" w:rsidP="00EA73BC">
            <w:r>
              <w:rPr>
                <w:b/>
                <w:bCs/>
                <w:sz w:val="21"/>
                <w:szCs w:val="21"/>
              </w:rPr>
              <w:t>Supporting documents</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295" w14:textId="77777777" w:rsidR="00782980" w:rsidRDefault="00582FAB" w:rsidP="00EA73BC">
            <w:r>
              <w:rPr>
                <w:sz w:val="21"/>
                <w:szCs w:val="21"/>
              </w:rPr>
              <w:t>Make available alongside the agenda whenever feasible.</w:t>
            </w:r>
          </w:p>
        </w:tc>
      </w:tr>
    </w:tbl>
    <w:p w14:paraId="7998C297" w14:textId="77777777" w:rsidR="00782980" w:rsidRDefault="00782980" w:rsidP="00EA73BC"/>
    <w:p w14:paraId="7998C298" w14:textId="77777777" w:rsidR="00782980" w:rsidRDefault="00582FAB" w:rsidP="00EA73BC">
      <w:pPr>
        <w:pStyle w:val="Heading2"/>
        <w:spacing w:before="0" w:after="0"/>
      </w:pPr>
      <w:bookmarkStart w:id="10" w:name="_Toc223775188"/>
      <w:r>
        <w:t>Off-Agenda Items: The Narrow Exceptions</w:t>
      </w:r>
      <w:bookmarkEnd w:id="10"/>
    </w:p>
    <w:p w14:paraId="7998C299" w14:textId="77777777" w:rsidR="00782980" w:rsidRDefault="00582FAB" w:rsidP="00EA73BC">
      <w:r>
        <w:t xml:space="preserve">Once the agenda is posted, the Senate generally cannot </w:t>
      </w:r>
      <w:proofErr w:type="gramStart"/>
      <w:r>
        <w:t>take action</w:t>
      </w:r>
      <w:proofErr w:type="gramEnd"/>
      <w:r>
        <w:t xml:space="preserve"> on items not included </w:t>
      </w:r>
      <w:proofErr w:type="gramStart"/>
      <w:r>
        <w:t>on</w:t>
      </w:r>
      <w:proofErr w:type="gramEnd"/>
      <w:r>
        <w:t xml:space="preserve"> it. There are only three narrow exceptions under the Brown Act (Gov. Code §54954.2(b)):</w:t>
      </w:r>
    </w:p>
    <w:p w14:paraId="7998C29A" w14:textId="77777777" w:rsidR="00782980" w:rsidRDefault="00782980" w:rsidP="00EA73BC"/>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782980" w14:paraId="7998C29D"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29B" w14:textId="77777777" w:rsidR="00782980" w:rsidRDefault="00582FAB" w:rsidP="00EA73BC">
            <w:r>
              <w:rPr>
                <w:b/>
                <w:bCs/>
                <w:sz w:val="21"/>
                <w:szCs w:val="21"/>
              </w:rPr>
              <w:t>True emergency</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29C" w14:textId="77777777" w:rsidR="00782980" w:rsidRDefault="00582FAB" w:rsidP="00EA73BC">
            <w:proofErr w:type="gramStart"/>
            <w:r>
              <w:rPr>
                <w:sz w:val="21"/>
                <w:szCs w:val="21"/>
              </w:rPr>
              <w:t>A majority of</w:t>
            </w:r>
            <w:proofErr w:type="gramEnd"/>
            <w:r>
              <w:rPr>
                <w:sz w:val="21"/>
                <w:szCs w:val="21"/>
              </w:rPr>
              <w:t xml:space="preserve"> the body determines a genuine emergency exists (e.g., work stoppage, crippling disaster).</w:t>
            </w:r>
          </w:p>
        </w:tc>
      </w:tr>
      <w:tr w:rsidR="00782980" w14:paraId="7998C2A0"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29E" w14:textId="77777777" w:rsidR="00782980" w:rsidRDefault="00582FAB" w:rsidP="00EA73BC">
            <w:r>
              <w:rPr>
                <w:b/>
                <w:bCs/>
                <w:sz w:val="21"/>
                <w:szCs w:val="21"/>
              </w:rPr>
              <w:t>Urgent subsequent need</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29F" w14:textId="77777777" w:rsidR="00782980" w:rsidRDefault="00582FAB" w:rsidP="00EA73BC">
            <w:r>
              <w:rPr>
                <w:sz w:val="21"/>
                <w:szCs w:val="21"/>
              </w:rPr>
              <w:t>The issue arose after posting AND 2/3 of the body votes that waiting until the next meeting would cause substantial harm.</w:t>
            </w:r>
          </w:p>
        </w:tc>
      </w:tr>
      <w:tr w:rsidR="00782980" w14:paraId="7998C2A3"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2A1" w14:textId="77777777" w:rsidR="00782980" w:rsidRDefault="00582FAB" w:rsidP="00EA73BC">
            <w:r>
              <w:rPr>
                <w:b/>
                <w:bCs/>
                <w:sz w:val="21"/>
                <w:szCs w:val="21"/>
              </w:rPr>
              <w:t>Continued item</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2A2" w14:textId="77777777" w:rsidR="00782980" w:rsidRDefault="00582FAB" w:rsidP="00EA73BC">
            <w:r>
              <w:rPr>
                <w:sz w:val="21"/>
                <w:szCs w:val="21"/>
              </w:rPr>
              <w:t>The item appeared on a posted agenda within the past five calendar days and was formally continued to this meeting.</w:t>
            </w:r>
          </w:p>
        </w:tc>
      </w:tr>
    </w:tbl>
    <w:p w14:paraId="7998C2A4" w14:textId="77777777" w:rsidR="00782980" w:rsidRDefault="00782980" w:rsidP="00EA73BC"/>
    <w:p w14:paraId="7998C2A5" w14:textId="77777777" w:rsidR="00782980" w:rsidRDefault="00582FAB" w:rsidP="00EA73BC">
      <w:pPr>
        <w:pBdr>
          <w:left w:val="thick" w:sz="8" w:space="10" w:color="2E75B6"/>
        </w:pBdr>
        <w:ind w:left="440"/>
      </w:pPr>
      <w:r>
        <w:rPr>
          <w:i/>
          <w:iCs/>
          <w:color w:val="333333"/>
          <w:sz w:val="20"/>
          <w:szCs w:val="20"/>
        </w:rPr>
        <w:t xml:space="preserve">If the Senate attempts to act on an </w:t>
      </w:r>
      <w:proofErr w:type="spellStart"/>
      <w:r>
        <w:rPr>
          <w:i/>
          <w:iCs/>
          <w:color w:val="333333"/>
          <w:sz w:val="20"/>
          <w:szCs w:val="20"/>
        </w:rPr>
        <w:t>unagendized</w:t>
      </w:r>
      <w:proofErr w:type="spellEnd"/>
      <w:r>
        <w:rPr>
          <w:i/>
          <w:iCs/>
          <w:color w:val="333333"/>
          <w:sz w:val="20"/>
          <w:szCs w:val="20"/>
        </w:rPr>
        <w:t xml:space="preserve"> item, it is appropriate to quietly flag the concern to the Academic Senate President. If an exception is invoked, document the basis for it in the minutes.</w:t>
      </w:r>
    </w:p>
    <w:p w14:paraId="7998C2A6" w14:textId="77777777" w:rsidR="00782980" w:rsidRDefault="00582FAB" w:rsidP="00EA73BC">
      <w:r>
        <w:br w:type="page"/>
      </w:r>
    </w:p>
    <w:p w14:paraId="7998C2A7" w14:textId="77777777" w:rsidR="00782980" w:rsidRDefault="00582FAB" w:rsidP="00EA73BC">
      <w:pPr>
        <w:pStyle w:val="Heading1"/>
        <w:spacing w:before="0" w:after="0"/>
      </w:pPr>
      <w:bookmarkStart w:id="11" w:name="_Toc223775189"/>
      <w:r>
        <w:lastRenderedPageBreak/>
        <w:t>Section 3: During the Meeting</w:t>
      </w:r>
      <w:bookmarkEnd w:id="11"/>
    </w:p>
    <w:p w14:paraId="7998C2A8" w14:textId="77777777" w:rsidR="00782980" w:rsidRDefault="00582FAB" w:rsidP="00EA73BC">
      <w:r>
        <w:t>During the meeting your job is to listen carefully and record accurately. You are not there to participate in debate. Every item below should appear in your notes and ultimately in the formal minutes.</w:t>
      </w:r>
    </w:p>
    <w:p w14:paraId="7998C2A9" w14:textId="77777777" w:rsidR="00782980" w:rsidRDefault="00782980" w:rsidP="00EA73BC"/>
    <w:p w14:paraId="7998C2AA" w14:textId="77777777" w:rsidR="00782980" w:rsidRDefault="00582FAB" w:rsidP="00EA73BC">
      <w:pPr>
        <w:pStyle w:val="Heading2"/>
        <w:spacing w:before="0" w:after="0"/>
      </w:pPr>
      <w:bookmarkStart w:id="12" w:name="_Toc223775190"/>
      <w:r>
        <w:t>During Every Meeting Checklist</w:t>
      </w:r>
      <w:bookmarkEnd w:id="12"/>
    </w:p>
    <w:p w14:paraId="7998C2AB" w14:textId="77777777" w:rsidR="00782980" w:rsidRDefault="00582FAB" w:rsidP="00EA73BC">
      <w:pPr>
        <w:pStyle w:val="ListParagraph"/>
        <w:numPr>
          <w:ilvl w:val="0"/>
          <w:numId w:val="2"/>
        </w:numPr>
      </w:pPr>
      <w:r>
        <w:t>Record the exact time the meeting was called to order and who presided</w:t>
      </w:r>
    </w:p>
    <w:p w14:paraId="7998C2AC" w14:textId="3B28D005" w:rsidR="00782980" w:rsidRDefault="00582FAB" w:rsidP="00EA73BC">
      <w:pPr>
        <w:pStyle w:val="ListParagraph"/>
        <w:numPr>
          <w:ilvl w:val="0"/>
          <w:numId w:val="2"/>
        </w:numPr>
      </w:pPr>
      <w:r>
        <w:t>Take full attendance</w:t>
      </w:r>
      <w:r w:rsidR="009277B0">
        <w:t>,</w:t>
      </w:r>
      <w:r>
        <w:t xml:space="preserve"> who is present, who is absent, any guests</w:t>
      </w:r>
    </w:p>
    <w:p w14:paraId="7998C2AE" w14:textId="5F373B82" w:rsidR="00782980" w:rsidRDefault="00582FAB" w:rsidP="00EA73BC">
      <w:pPr>
        <w:pStyle w:val="ListParagraph"/>
        <w:numPr>
          <w:ilvl w:val="0"/>
          <w:numId w:val="2"/>
        </w:numPr>
      </w:pPr>
      <w:r>
        <w:rPr>
          <w:b/>
          <w:bCs/>
        </w:rPr>
        <w:t xml:space="preserve">Quorum first: </w:t>
      </w:r>
      <w:r>
        <w:t>Confirm and record that quorum is present</w:t>
      </w:r>
      <w:r w:rsidR="0043154F">
        <w:t>,</w:t>
      </w:r>
      <w:r>
        <w:t xml:space="preserve"> before any business begins</w:t>
      </w:r>
    </w:p>
    <w:p w14:paraId="7998C2AF" w14:textId="64F2C33D" w:rsidR="00782980" w:rsidRDefault="00582FAB" w:rsidP="00EA73BC">
      <w:pPr>
        <w:pStyle w:val="ListParagraph"/>
        <w:numPr>
          <w:ilvl w:val="0"/>
          <w:numId w:val="2"/>
        </w:numPr>
      </w:pPr>
      <w:proofErr w:type="gramStart"/>
      <w:r>
        <w:t>Note public comment</w:t>
      </w:r>
      <w:proofErr w:type="gramEnd"/>
      <w:r>
        <w:t xml:space="preserve">: number of speakers and which </w:t>
      </w:r>
      <w:r>
        <w:t>items they addressed</w:t>
      </w:r>
    </w:p>
    <w:p w14:paraId="7998C2B0" w14:textId="77777777" w:rsidR="00782980" w:rsidRDefault="00582FAB" w:rsidP="00EA73BC">
      <w:pPr>
        <w:pStyle w:val="ListParagraph"/>
        <w:numPr>
          <w:ilvl w:val="0"/>
          <w:numId w:val="2"/>
        </w:numPr>
      </w:pPr>
      <w:r>
        <w:t>Record approval of the previous meeting’s minutes</w:t>
      </w:r>
    </w:p>
    <w:p w14:paraId="7998C2B1" w14:textId="77777777" w:rsidR="00782980" w:rsidRDefault="00582FAB" w:rsidP="00EA73BC">
      <w:pPr>
        <w:pStyle w:val="ListParagraph"/>
        <w:numPr>
          <w:ilvl w:val="0"/>
          <w:numId w:val="2"/>
        </w:numPr>
      </w:pPr>
      <w:r>
        <w:rPr>
          <w:b/>
          <w:bCs/>
        </w:rPr>
        <w:t xml:space="preserve">Every motion: </w:t>
      </w:r>
      <w:r>
        <w:t>Capture every motion word for word: mover, seconder, vote count (e.g., 6-2-1), result (CARRIED or FAILED)</w:t>
      </w:r>
    </w:p>
    <w:p w14:paraId="7998C2B2" w14:textId="77777777" w:rsidR="00782980" w:rsidRDefault="00582FAB" w:rsidP="00EA73BC">
      <w:pPr>
        <w:pStyle w:val="ListParagraph"/>
        <w:numPr>
          <w:ilvl w:val="0"/>
          <w:numId w:val="2"/>
        </w:numPr>
      </w:pPr>
      <w:r>
        <w:t>Note all reports presented and any action taken</w:t>
      </w:r>
    </w:p>
    <w:p w14:paraId="7998C2B3" w14:textId="77777777" w:rsidR="00782980" w:rsidRDefault="00582FAB" w:rsidP="00EA73BC">
      <w:pPr>
        <w:pStyle w:val="ListParagraph"/>
        <w:numPr>
          <w:ilvl w:val="0"/>
          <w:numId w:val="2"/>
        </w:numPr>
      </w:pPr>
      <w:r>
        <w:t>Record any announcements</w:t>
      </w:r>
    </w:p>
    <w:p w14:paraId="7998C2B4" w14:textId="77777777" w:rsidR="00782980" w:rsidRDefault="00582FAB" w:rsidP="00EA73BC">
      <w:pPr>
        <w:pStyle w:val="ListParagraph"/>
        <w:numPr>
          <w:ilvl w:val="0"/>
          <w:numId w:val="2"/>
        </w:numPr>
      </w:pPr>
      <w:r>
        <w:t>Record the exact time of adjournment</w:t>
      </w:r>
    </w:p>
    <w:p w14:paraId="7998C2B5" w14:textId="77777777" w:rsidR="00782980" w:rsidRDefault="00782980" w:rsidP="00EA73BC"/>
    <w:p w14:paraId="7998C2B6" w14:textId="49D2FB79" w:rsidR="00782980" w:rsidRDefault="00582FAB" w:rsidP="00EA73BC">
      <w:pPr>
        <w:pBdr>
          <w:left w:val="thick" w:sz="8" w:space="10" w:color="2E75B6"/>
        </w:pBdr>
        <w:ind w:left="440"/>
      </w:pPr>
      <w:r>
        <w:rPr>
          <w:i/>
          <w:iCs/>
          <w:color w:val="333333"/>
          <w:sz w:val="20"/>
          <w:szCs w:val="20"/>
        </w:rPr>
        <w:t>Minutes record what was DONE, not what was SAID. You do not need to capture the back-and-forth of debate</w:t>
      </w:r>
      <w:r w:rsidR="009161B2">
        <w:rPr>
          <w:i/>
          <w:iCs/>
          <w:color w:val="333333"/>
          <w:sz w:val="20"/>
          <w:szCs w:val="20"/>
        </w:rPr>
        <w:t>,</w:t>
      </w:r>
      <w:r>
        <w:rPr>
          <w:i/>
          <w:iCs/>
          <w:color w:val="333333"/>
          <w:sz w:val="20"/>
          <w:szCs w:val="20"/>
        </w:rPr>
        <w:t xml:space="preserve"> just the outcome. If you’re unsure whether something belongs in the minutes, it probably doesn’t.</w:t>
      </w:r>
    </w:p>
    <w:p w14:paraId="7998C2B7" w14:textId="77777777" w:rsidR="00782980" w:rsidRDefault="00782980" w:rsidP="00EA73BC"/>
    <w:p w14:paraId="7998C2B8" w14:textId="77777777" w:rsidR="00782980" w:rsidRDefault="00582FAB" w:rsidP="00EA73BC">
      <w:pPr>
        <w:pStyle w:val="Heading2"/>
        <w:spacing w:before="0" w:after="0"/>
      </w:pPr>
      <w:bookmarkStart w:id="13" w:name="_Toc223775191"/>
      <w:r>
        <w:t>Quorum</w:t>
      </w:r>
      <w:bookmarkEnd w:id="13"/>
    </w:p>
    <w:p w14:paraId="7998C2B9" w14:textId="6C40CE02" w:rsidR="00782980" w:rsidRDefault="00582FAB" w:rsidP="00EA73BC">
      <w:r>
        <w:t xml:space="preserve">Quorum at SBVC is </w:t>
      </w:r>
      <w:proofErr w:type="gramStart"/>
      <w:r>
        <w:t>a majority of</w:t>
      </w:r>
      <w:proofErr w:type="gramEnd"/>
      <w:r>
        <w:t xml:space="preserve"> the full Senate membership</w:t>
      </w:r>
      <w:r>
        <w:t>. No votes or binding decisions can be made without it. Always confirm quorum before the first action item and record it explicitly in the minutes.</w:t>
      </w:r>
    </w:p>
    <w:p w14:paraId="7998C2BA" w14:textId="77777777" w:rsidR="00782980" w:rsidRDefault="00782980" w:rsidP="00EA73BC"/>
    <w:p w14:paraId="7998C2BB" w14:textId="77777777" w:rsidR="00782980" w:rsidRDefault="00582FAB" w:rsidP="00EA73BC">
      <w:pPr>
        <w:pStyle w:val="ListParagraph"/>
        <w:numPr>
          <w:ilvl w:val="0"/>
          <w:numId w:val="2"/>
        </w:numPr>
      </w:pPr>
      <w:r>
        <w:t>If members leave mid-meeting and quorum is lost, alert the Academic Senate President immediately</w:t>
      </w:r>
    </w:p>
    <w:p w14:paraId="7998C2BC" w14:textId="5FD9A0A8" w:rsidR="00782980" w:rsidRDefault="00582FAB" w:rsidP="00EA73BC">
      <w:pPr>
        <w:pStyle w:val="ListParagraph"/>
        <w:numPr>
          <w:ilvl w:val="0"/>
          <w:numId w:val="2"/>
        </w:numPr>
      </w:pPr>
      <w:r>
        <w:t>Any votes taken without quorum are invalid</w:t>
      </w:r>
      <w:r w:rsidR="00030135">
        <w:t>,</w:t>
      </w:r>
      <w:r>
        <w:t xml:space="preserve"> do not record them as official actions</w:t>
      </w:r>
    </w:p>
    <w:p w14:paraId="7998C2BD" w14:textId="77777777" w:rsidR="00782980" w:rsidRDefault="00782980" w:rsidP="00EA73BC"/>
    <w:p w14:paraId="7998C2BE" w14:textId="77777777" w:rsidR="00782980" w:rsidRDefault="00582FAB" w:rsidP="00EA73BC">
      <w:pPr>
        <w:pStyle w:val="Heading2"/>
        <w:spacing w:before="0" w:after="0"/>
      </w:pPr>
      <w:bookmarkStart w:id="14" w:name="_Toc223775192"/>
      <w:r>
        <w:t>Public Comment</w:t>
      </w:r>
      <w:bookmarkEnd w:id="14"/>
    </w:p>
    <w:p w14:paraId="7998C2BF" w14:textId="5BF5F09C" w:rsidR="00782980" w:rsidRDefault="00582FAB" w:rsidP="00EA73BC">
      <w:r>
        <w:t>Any member of the public or faculty may address the Senate on agenda items before action is taken. In the minutes, you do not need to transcribe what each person said</w:t>
      </w:r>
      <w:r w:rsidR="00BD71AB">
        <w:t>,</w:t>
      </w:r>
      <w:r>
        <w:t xml:space="preserve"> just note that public comment was received, on which items, and roughly how many speakers participated.</w:t>
      </w:r>
    </w:p>
    <w:p w14:paraId="7998C2C0" w14:textId="77777777" w:rsidR="00782980" w:rsidRDefault="00782980" w:rsidP="00EA73BC"/>
    <w:p w14:paraId="7998C2C1" w14:textId="0BD1853C" w:rsidR="00782980" w:rsidRDefault="00582FAB" w:rsidP="00EA73BC">
      <w:pPr>
        <w:pStyle w:val="ListParagraph"/>
        <w:numPr>
          <w:ilvl w:val="0"/>
          <w:numId w:val="2"/>
        </w:numPr>
      </w:pPr>
      <w:r>
        <w:t xml:space="preserve">SBVC allows 5 minutes per speaker per topic </w:t>
      </w:r>
    </w:p>
    <w:p w14:paraId="7998C2C2" w14:textId="77777777" w:rsidR="00782980" w:rsidRDefault="00582FAB" w:rsidP="00EA73BC">
      <w:pPr>
        <w:pStyle w:val="ListParagraph"/>
        <w:numPr>
          <w:ilvl w:val="0"/>
          <w:numId w:val="2"/>
        </w:numPr>
      </w:pPr>
      <w:r>
        <w:t>If there are many speakers, time may be shortened proportionally</w:t>
      </w:r>
    </w:p>
    <w:p w14:paraId="7998C2C3" w14:textId="77777777" w:rsidR="00782980" w:rsidRDefault="00582FAB" w:rsidP="00EA73BC">
      <w:pPr>
        <w:pStyle w:val="ListParagraph"/>
        <w:numPr>
          <w:ilvl w:val="0"/>
          <w:numId w:val="2"/>
        </w:numPr>
      </w:pPr>
      <w:r>
        <w:t>Speakers who cannot fit within the time limit may submit written comments</w:t>
      </w:r>
    </w:p>
    <w:p w14:paraId="7998C2C4" w14:textId="77777777" w:rsidR="00782980" w:rsidRDefault="00582FAB" w:rsidP="00EA73BC">
      <w:pPr>
        <w:pStyle w:val="ListParagraph"/>
        <w:numPr>
          <w:ilvl w:val="0"/>
          <w:numId w:val="2"/>
        </w:numPr>
      </w:pPr>
      <w:r>
        <w:t xml:space="preserve">The Senate cannot take formal action in response to public </w:t>
      </w:r>
      <w:proofErr w:type="gramStart"/>
      <w:r>
        <w:t>comment</w:t>
      </w:r>
      <w:proofErr w:type="gramEnd"/>
      <w:r>
        <w:t xml:space="preserve"> on items not on the agenda</w:t>
      </w:r>
    </w:p>
    <w:p w14:paraId="7998C2C5" w14:textId="77777777" w:rsidR="00782980" w:rsidRDefault="00582FAB" w:rsidP="00EA73BC">
      <w:r>
        <w:br w:type="page"/>
      </w:r>
    </w:p>
    <w:p w14:paraId="7998C2C6" w14:textId="77777777" w:rsidR="00782980" w:rsidRDefault="00582FAB" w:rsidP="00EA73BC">
      <w:pPr>
        <w:pStyle w:val="Heading1"/>
        <w:spacing w:before="0" w:after="0"/>
      </w:pPr>
      <w:bookmarkStart w:id="15" w:name="_Toc223775193"/>
      <w:r>
        <w:lastRenderedPageBreak/>
        <w:t>Section 4: After the Meeting</w:t>
      </w:r>
      <w:bookmarkEnd w:id="15"/>
    </w:p>
    <w:p w14:paraId="7998C2C7" w14:textId="77777777" w:rsidR="00782980" w:rsidRDefault="00582FAB" w:rsidP="00EA73BC">
      <w:r>
        <w:t xml:space="preserve">The meeting </w:t>
      </w:r>
      <w:proofErr w:type="spellStart"/>
      <w:r>
        <w:t>has</w:t>
      </w:r>
      <w:proofErr w:type="spellEnd"/>
      <w:r>
        <w:t xml:space="preserve"> adjourned, but your work is not quite done. What you do in the hours and days after determines the quality of the permanent record.</w:t>
      </w:r>
    </w:p>
    <w:p w14:paraId="7998C2C8" w14:textId="77777777" w:rsidR="00782980" w:rsidRDefault="00782980" w:rsidP="00EA73BC"/>
    <w:p w14:paraId="7998C2C9" w14:textId="77777777" w:rsidR="00782980" w:rsidRDefault="00582FAB" w:rsidP="00EA73BC">
      <w:pPr>
        <w:pStyle w:val="Heading2"/>
        <w:spacing w:before="0" w:after="0"/>
      </w:pPr>
      <w:bookmarkStart w:id="16" w:name="_Toc223775194"/>
      <w:r>
        <w:t>Immediately After Adjournment</w:t>
      </w:r>
      <w:bookmarkEnd w:id="16"/>
    </w:p>
    <w:p w14:paraId="7998C2CA" w14:textId="77777777" w:rsidR="00782980" w:rsidRDefault="00582FAB" w:rsidP="00EA73BC">
      <w:pPr>
        <w:pStyle w:val="ListParagraph"/>
        <w:numPr>
          <w:ilvl w:val="0"/>
          <w:numId w:val="2"/>
        </w:numPr>
      </w:pPr>
      <w:r>
        <w:t>Review your notes while the meeting is still fresh</w:t>
      </w:r>
    </w:p>
    <w:p w14:paraId="7998C2CB" w14:textId="77777777" w:rsidR="00782980" w:rsidRDefault="00582FAB" w:rsidP="00EA73BC">
      <w:pPr>
        <w:pStyle w:val="ListParagraph"/>
        <w:numPr>
          <w:ilvl w:val="0"/>
          <w:numId w:val="2"/>
        </w:numPr>
      </w:pPr>
      <w:r>
        <w:t>Clarify anything unclear with the Academic Senate President or other members right away</w:t>
      </w:r>
    </w:p>
    <w:p w14:paraId="7998C2CC" w14:textId="2601369F" w:rsidR="00782980" w:rsidRDefault="00582FAB" w:rsidP="00EA73BC">
      <w:pPr>
        <w:pStyle w:val="ListParagraph"/>
        <w:numPr>
          <w:ilvl w:val="0"/>
          <w:numId w:val="2"/>
        </w:numPr>
      </w:pPr>
      <w:r w:rsidRPr="000E26DF">
        <w:t xml:space="preserve">Start drafting </w:t>
      </w:r>
      <w:r w:rsidR="000E26DF" w:rsidRPr="000E26DF">
        <w:t>as soon as possible</w:t>
      </w:r>
      <w:r>
        <w:rPr>
          <w:b/>
          <w:bCs/>
        </w:rPr>
        <w:t xml:space="preserve">: </w:t>
      </w:r>
      <w:r>
        <w:t>Draft the minutes within 24–48 hours</w:t>
      </w:r>
      <w:r w:rsidR="000C32F8">
        <w:t>,</w:t>
      </w:r>
      <w:r>
        <w:t xml:space="preserve"> the longer you wait, the harder it becomes</w:t>
      </w:r>
    </w:p>
    <w:p w14:paraId="7998C2CD" w14:textId="77777777" w:rsidR="00782980" w:rsidRDefault="00782980" w:rsidP="00EA73BC"/>
    <w:p w14:paraId="7998C2CE" w14:textId="77777777" w:rsidR="00782980" w:rsidRDefault="00582FAB" w:rsidP="00EA73BC">
      <w:pPr>
        <w:pStyle w:val="Heading2"/>
        <w:spacing w:before="0" w:after="0"/>
      </w:pPr>
      <w:bookmarkStart w:id="17" w:name="_Toc223775195"/>
      <w:r>
        <w:t>Before the Next Meeting</w:t>
      </w:r>
      <w:bookmarkEnd w:id="17"/>
    </w:p>
    <w:p w14:paraId="7998C2D0" w14:textId="4A20806E" w:rsidR="00782980" w:rsidRDefault="00F335AF" w:rsidP="00EA73BC">
      <w:pPr>
        <w:pStyle w:val="ListParagraph"/>
        <w:numPr>
          <w:ilvl w:val="0"/>
          <w:numId w:val="2"/>
        </w:numPr>
      </w:pPr>
      <w:r>
        <w:t>Sen the draft minutes to the Academic President, so they can d</w:t>
      </w:r>
      <w:r w:rsidR="00582FAB">
        <w:t xml:space="preserve">istribute </w:t>
      </w:r>
      <w:r>
        <w:t>them</w:t>
      </w:r>
      <w:r w:rsidR="00582FAB">
        <w:t xml:space="preserve"> to all members so they can review before the next meeting</w:t>
      </w:r>
    </w:p>
    <w:p w14:paraId="7998C2D1" w14:textId="01508D11" w:rsidR="00782980" w:rsidRDefault="00F335AF" w:rsidP="00EA73BC">
      <w:pPr>
        <w:pStyle w:val="ListParagraph"/>
        <w:numPr>
          <w:ilvl w:val="0"/>
          <w:numId w:val="2"/>
        </w:numPr>
      </w:pPr>
      <w:r>
        <w:t>The Senate President will e</w:t>
      </w:r>
      <w:r w:rsidR="00582FAB">
        <w:t>mail the Summary of Proceedings to ALL college faculty (not just Senators)</w:t>
      </w:r>
    </w:p>
    <w:p w14:paraId="7998C2D2" w14:textId="77777777" w:rsidR="00782980" w:rsidRDefault="00782980" w:rsidP="00EA73BC"/>
    <w:p w14:paraId="7998C2D3" w14:textId="77777777" w:rsidR="00782980" w:rsidRDefault="00582FAB" w:rsidP="00EA73BC">
      <w:pPr>
        <w:pStyle w:val="Heading2"/>
        <w:spacing w:before="0" w:after="0"/>
      </w:pPr>
      <w:bookmarkStart w:id="18" w:name="_Toc223775196"/>
      <w:r>
        <w:t>The Minutes Approval Process</w:t>
      </w:r>
      <w:bookmarkEnd w:id="18"/>
    </w:p>
    <w:p w14:paraId="7998C2D4" w14:textId="77777777" w:rsidR="00782980" w:rsidRDefault="00582FAB" w:rsidP="00EA73BC">
      <w:r>
        <w:t>Minutes are not official until the Senate formally approves them at the following meeting. Here is how that process works:</w:t>
      </w:r>
    </w:p>
    <w:p w14:paraId="7998C2D5" w14:textId="77777777" w:rsidR="00782980" w:rsidRDefault="00782980" w:rsidP="00EA73BC"/>
    <w:p w14:paraId="7998C2D6" w14:textId="77777777" w:rsidR="00782980" w:rsidRDefault="00582FAB" w:rsidP="00EA73BC">
      <w:pPr>
        <w:pStyle w:val="ListParagraph"/>
        <w:numPr>
          <w:ilvl w:val="0"/>
          <w:numId w:val="3"/>
        </w:numPr>
      </w:pPr>
      <w:r>
        <w:t>Members review the draft minutes — ideally distributed in advance so they’ve already read them.</w:t>
      </w:r>
    </w:p>
    <w:p w14:paraId="7998C2D7" w14:textId="77777777" w:rsidR="00782980" w:rsidRDefault="00582FAB" w:rsidP="00EA73BC">
      <w:pPr>
        <w:pStyle w:val="ListParagraph"/>
        <w:numPr>
          <w:ilvl w:val="0"/>
          <w:numId w:val="3"/>
        </w:numPr>
      </w:pPr>
      <w:r>
        <w:t>The Academic Senate President or designee asks: “Are there any corrections or additions?”</w:t>
      </w:r>
    </w:p>
    <w:p w14:paraId="7998C2D8" w14:textId="77777777" w:rsidR="00782980" w:rsidRDefault="00582FAB" w:rsidP="00EA73BC">
      <w:pPr>
        <w:pStyle w:val="ListParagraph"/>
        <w:numPr>
          <w:ilvl w:val="0"/>
          <w:numId w:val="3"/>
        </w:numPr>
      </w:pPr>
      <w:r>
        <w:t>You note any corrections and incorporate them.</w:t>
      </w:r>
    </w:p>
    <w:p w14:paraId="7998C2D9" w14:textId="77777777" w:rsidR="00782980" w:rsidRPr="00682285" w:rsidRDefault="00582FAB" w:rsidP="00EA73BC">
      <w:pPr>
        <w:pStyle w:val="ListParagraph"/>
        <w:numPr>
          <w:ilvl w:val="0"/>
          <w:numId w:val="3"/>
        </w:numPr>
      </w:pPr>
      <w:r>
        <w:t xml:space="preserve">The Academic Senate President or designee declares the minutes approved (no formal </w:t>
      </w:r>
      <w:r w:rsidRPr="00682285">
        <w:t>vote is required unless the minutes are contested).</w:t>
      </w:r>
    </w:p>
    <w:p w14:paraId="7998C2DA" w14:textId="77777777" w:rsidR="00782980" w:rsidRPr="00682285" w:rsidRDefault="00582FAB" w:rsidP="00EA73BC">
      <w:pPr>
        <w:pStyle w:val="ListParagraph"/>
        <w:numPr>
          <w:ilvl w:val="0"/>
          <w:numId w:val="3"/>
        </w:numPr>
      </w:pPr>
      <w:r w:rsidRPr="00682285">
        <w:t>You mark “Approved as read” or “Approved as corrected” in the document and sign it.</w:t>
      </w:r>
    </w:p>
    <w:p w14:paraId="1A8BEBEE" w14:textId="7DC5D73F" w:rsidR="00682285" w:rsidRPr="00682285" w:rsidRDefault="00682285" w:rsidP="008F3818">
      <w:pPr>
        <w:pStyle w:val="NormalWeb"/>
        <w:numPr>
          <w:ilvl w:val="0"/>
          <w:numId w:val="4"/>
        </w:numPr>
        <w:spacing w:before="0" w:beforeAutospacing="0" w:after="0" w:afterAutospacing="0"/>
        <w:rPr>
          <w:rFonts w:ascii="Arial" w:hAnsi="Arial" w:cs="Arial"/>
          <w:sz w:val="22"/>
          <w:szCs w:val="22"/>
        </w:rPr>
      </w:pPr>
      <w:r w:rsidRPr="00682285">
        <w:rPr>
          <w:rFonts w:ascii="Arial" w:hAnsi="Arial" w:cs="Arial"/>
          <w:sz w:val="22"/>
          <w:szCs w:val="22"/>
        </w:rPr>
        <w:t xml:space="preserve">Add the </w:t>
      </w:r>
      <w:r>
        <w:rPr>
          <w:rFonts w:ascii="Arial" w:hAnsi="Arial" w:cs="Arial"/>
          <w:sz w:val="22"/>
          <w:szCs w:val="22"/>
        </w:rPr>
        <w:t>following information to the end of the document</w:t>
      </w:r>
    </w:p>
    <w:p w14:paraId="3189754E" w14:textId="16AE8ACE" w:rsidR="008F3818" w:rsidRPr="00682285" w:rsidRDefault="008F3818" w:rsidP="00F54B3F">
      <w:pPr>
        <w:pStyle w:val="NormalWeb"/>
        <w:spacing w:before="0" w:beforeAutospacing="0" w:after="0" w:afterAutospacing="0"/>
        <w:ind w:left="1080" w:firstLine="720"/>
        <w:rPr>
          <w:sz w:val="22"/>
          <w:szCs w:val="22"/>
        </w:rPr>
      </w:pPr>
      <w:r w:rsidRPr="00682285">
        <w:rPr>
          <w:rFonts w:ascii="Arial" w:hAnsi="Arial" w:cs="Arial"/>
          <w:color w:val="000000"/>
          <w:sz w:val="22"/>
          <w:szCs w:val="22"/>
        </w:rPr>
        <w:t xml:space="preserve">Approval Date: </w:t>
      </w:r>
      <w:r w:rsidR="008A63E1">
        <w:rPr>
          <w:rFonts w:ascii="Arial" w:hAnsi="Arial" w:cs="Arial"/>
          <w:color w:val="000000"/>
          <w:sz w:val="22"/>
          <w:szCs w:val="22"/>
        </w:rPr>
        <w:t>[MONTH]</w:t>
      </w:r>
      <w:r w:rsidR="00F54B3F">
        <w:rPr>
          <w:rFonts w:ascii="Arial" w:hAnsi="Arial" w:cs="Arial"/>
          <w:color w:val="000000"/>
          <w:sz w:val="22"/>
          <w:szCs w:val="22"/>
        </w:rPr>
        <w:t xml:space="preserve"> </w:t>
      </w:r>
      <w:r w:rsidR="008A63E1">
        <w:rPr>
          <w:rFonts w:ascii="Arial" w:hAnsi="Arial" w:cs="Arial"/>
          <w:color w:val="000000"/>
          <w:sz w:val="22"/>
          <w:szCs w:val="22"/>
        </w:rPr>
        <w:t>[DAY], [YEAR]</w:t>
      </w:r>
    </w:p>
    <w:p w14:paraId="0166063C" w14:textId="297CBFFE" w:rsidR="008F3818" w:rsidRPr="00682285" w:rsidRDefault="008F3818" w:rsidP="00F54B3F">
      <w:pPr>
        <w:pStyle w:val="NormalWeb"/>
        <w:spacing w:before="0" w:beforeAutospacing="0" w:after="0" w:afterAutospacing="0"/>
        <w:ind w:left="1800"/>
        <w:rPr>
          <w:sz w:val="22"/>
          <w:szCs w:val="22"/>
        </w:rPr>
      </w:pPr>
      <w:r w:rsidRPr="00682285">
        <w:rPr>
          <w:rFonts w:ascii="Arial" w:hAnsi="Arial" w:cs="Arial"/>
          <w:color w:val="000000"/>
          <w:sz w:val="22"/>
          <w:szCs w:val="22"/>
        </w:rPr>
        <w:t>Academic Secretary: [</w:t>
      </w:r>
      <w:r w:rsidR="008A63E1">
        <w:rPr>
          <w:rFonts w:ascii="Arial" w:hAnsi="Arial" w:cs="Arial"/>
          <w:color w:val="000000"/>
          <w:sz w:val="22"/>
          <w:szCs w:val="22"/>
        </w:rPr>
        <w:t xml:space="preserve">FIRST AND LAST </w:t>
      </w:r>
      <w:r w:rsidRPr="00682285">
        <w:rPr>
          <w:rFonts w:ascii="Arial" w:hAnsi="Arial" w:cs="Arial"/>
          <w:color w:val="000000"/>
          <w:sz w:val="22"/>
          <w:szCs w:val="22"/>
        </w:rPr>
        <w:t xml:space="preserve">NAME] </w:t>
      </w:r>
      <w:r w:rsidR="00682285" w:rsidRPr="00682285">
        <w:rPr>
          <w:rFonts w:ascii="Arial" w:hAnsi="Arial" w:cs="Arial"/>
          <w:color w:val="000000"/>
          <w:sz w:val="22"/>
          <w:szCs w:val="22"/>
        </w:rPr>
        <w:t xml:space="preserve">[TERM] </w:t>
      </w:r>
      <w:r w:rsidR="00F050C7">
        <w:rPr>
          <w:rFonts w:ascii="Arial" w:hAnsi="Arial" w:cs="Arial"/>
          <w:color w:val="000000"/>
          <w:sz w:val="22"/>
          <w:szCs w:val="22"/>
        </w:rPr>
        <w:t>(</w:t>
      </w:r>
      <w:proofErr w:type="spellStart"/>
      <w:r w:rsidR="008A63E1">
        <w:rPr>
          <w:rFonts w:ascii="Arial" w:hAnsi="Arial" w:cs="Arial"/>
          <w:color w:val="000000"/>
          <w:sz w:val="22"/>
          <w:szCs w:val="22"/>
        </w:rPr>
        <w:t>e</w:t>
      </w:r>
      <w:r w:rsidR="00F050C7">
        <w:rPr>
          <w:rFonts w:ascii="Arial" w:hAnsi="Arial" w:cs="Arial"/>
          <w:color w:val="000000"/>
          <w:sz w:val="22"/>
          <w:szCs w:val="22"/>
        </w:rPr>
        <w:t>g.</w:t>
      </w:r>
      <w:proofErr w:type="spellEnd"/>
      <w:r w:rsidR="00F050C7">
        <w:rPr>
          <w:rFonts w:ascii="Arial" w:hAnsi="Arial" w:cs="Arial"/>
          <w:color w:val="000000"/>
          <w:sz w:val="22"/>
          <w:szCs w:val="22"/>
        </w:rPr>
        <w:t xml:space="preserve"> </w:t>
      </w:r>
      <w:r w:rsidRPr="00682285">
        <w:rPr>
          <w:rFonts w:ascii="Arial" w:hAnsi="Arial" w:cs="Arial"/>
          <w:color w:val="000000"/>
          <w:sz w:val="22"/>
          <w:szCs w:val="22"/>
        </w:rPr>
        <w:t>(2025-2027)</w:t>
      </w:r>
      <w:r w:rsidR="00F050C7">
        <w:rPr>
          <w:rFonts w:ascii="Arial" w:hAnsi="Arial" w:cs="Arial"/>
          <w:color w:val="000000"/>
          <w:sz w:val="22"/>
          <w:szCs w:val="22"/>
        </w:rPr>
        <w:t>)</w:t>
      </w:r>
    </w:p>
    <w:p w14:paraId="4209D78E" w14:textId="77777777" w:rsidR="008F3818" w:rsidRPr="00682285" w:rsidRDefault="008F3818" w:rsidP="00F54B3F">
      <w:pPr>
        <w:pStyle w:val="NormalWeb"/>
        <w:spacing w:before="1" w:beforeAutospacing="0" w:after="0" w:afterAutospacing="0"/>
        <w:ind w:left="1440" w:firstLine="360"/>
        <w:rPr>
          <w:sz w:val="22"/>
          <w:szCs w:val="22"/>
        </w:rPr>
      </w:pPr>
      <w:r w:rsidRPr="00682285">
        <w:rPr>
          <w:rFonts w:ascii="Arial" w:hAnsi="Arial" w:cs="Arial"/>
          <w:color w:val="000000"/>
          <w:sz w:val="22"/>
          <w:szCs w:val="22"/>
        </w:rPr>
        <w:t>Academic Secretary Initials: </w:t>
      </w:r>
    </w:p>
    <w:p w14:paraId="06AB51FF" w14:textId="77777777" w:rsidR="00380418" w:rsidRDefault="00380418" w:rsidP="00380418">
      <w:pPr>
        <w:pStyle w:val="ListParagraph"/>
        <w:numPr>
          <w:ilvl w:val="1"/>
          <w:numId w:val="3"/>
        </w:numPr>
        <w:ind w:left="720" w:hanging="360"/>
      </w:pPr>
    </w:p>
    <w:p w14:paraId="7998C2DB" w14:textId="77777777" w:rsidR="00782980" w:rsidRDefault="00782980" w:rsidP="00EA73BC"/>
    <w:p w14:paraId="7998C2DC" w14:textId="77777777" w:rsidR="00782980" w:rsidRDefault="00582FAB" w:rsidP="00EA73BC">
      <w:pPr>
        <w:pStyle w:val="Heading2"/>
        <w:spacing w:before="0" w:after="0"/>
      </w:pPr>
      <w:bookmarkStart w:id="19" w:name="_Toc223775197"/>
      <w:r>
        <w:t>After Minutes Are Approved</w:t>
      </w:r>
      <w:bookmarkEnd w:id="19"/>
    </w:p>
    <w:p w14:paraId="7998C2DD" w14:textId="77777777" w:rsidR="00782980" w:rsidRDefault="00582FAB" w:rsidP="00EA73BC">
      <w:pPr>
        <w:pStyle w:val="ListParagraph"/>
        <w:numPr>
          <w:ilvl w:val="0"/>
          <w:numId w:val="2"/>
        </w:numPr>
      </w:pPr>
      <w:r>
        <w:t>Post the approved, signed minutes to the Senate website</w:t>
      </w:r>
    </w:p>
    <w:p w14:paraId="7998C2DE" w14:textId="77777777" w:rsidR="00782980" w:rsidRDefault="00582FAB" w:rsidP="00EA73BC">
      <w:pPr>
        <w:pStyle w:val="ListParagraph"/>
        <w:numPr>
          <w:ilvl w:val="0"/>
          <w:numId w:val="2"/>
        </w:numPr>
      </w:pPr>
      <w:r>
        <w:t>File a copy in the official Senate records archive</w:t>
      </w:r>
    </w:p>
    <w:p w14:paraId="7998C2DF" w14:textId="77777777" w:rsidR="00782980" w:rsidRDefault="00582FAB" w:rsidP="00EA73BC">
      <w:pPr>
        <w:pStyle w:val="ListParagraph"/>
        <w:numPr>
          <w:ilvl w:val="0"/>
          <w:numId w:val="2"/>
        </w:numPr>
      </w:pPr>
      <w:r>
        <w:t>Update any action item log</w:t>
      </w:r>
    </w:p>
    <w:p w14:paraId="7998C2E0" w14:textId="77777777" w:rsidR="00782980" w:rsidRDefault="00782980" w:rsidP="00EA73BC"/>
    <w:p w14:paraId="7998C2E1" w14:textId="77777777" w:rsidR="00782980" w:rsidRDefault="00582FAB" w:rsidP="00EA73BC">
      <w:pPr>
        <w:pStyle w:val="Heading2"/>
        <w:spacing w:before="0" w:after="0"/>
      </w:pPr>
      <w:bookmarkStart w:id="20" w:name="_Toc223775198"/>
      <w:r>
        <w:t>Recording Retention Rule</w:t>
      </w:r>
      <w:bookmarkEnd w:id="20"/>
    </w:p>
    <w:p w14:paraId="7998C2E2" w14:textId="77777777" w:rsidR="00782980" w:rsidRDefault="00582FAB" w:rsidP="00EA73BC">
      <w:r>
        <w:t>If you made an audio or video recording of the meeting to help with accuracy, follow this rule before deleting:</w:t>
      </w:r>
    </w:p>
    <w:p w14:paraId="7998C2E3" w14:textId="77777777" w:rsidR="00782980" w:rsidRDefault="00782980" w:rsidP="00EA73BC"/>
    <w:p w14:paraId="7998C2E4" w14:textId="77777777" w:rsidR="00782980" w:rsidRDefault="00582FAB" w:rsidP="00EA73BC">
      <w:pPr>
        <w:pBdr>
          <w:left w:val="thick" w:sz="8" w:space="10" w:color="2E75B6"/>
        </w:pBdr>
        <w:ind w:left="440"/>
      </w:pPr>
      <w:r>
        <w:rPr>
          <w:i/>
          <w:iCs/>
          <w:color w:val="333333"/>
          <w:sz w:val="20"/>
          <w:szCs w:val="20"/>
        </w:rPr>
        <w:t>Retain the recording until BOTH conditions are met: (1) at least 30 days have passed since the meeting, AND (2) the minutes from that meeting have been formally approved by the Senate. Once both conditions are satisfied, the recording may be deleted.</w:t>
      </w:r>
    </w:p>
    <w:p w14:paraId="7998C2E5" w14:textId="77777777" w:rsidR="00782980" w:rsidRDefault="00782980" w:rsidP="00EA73BC"/>
    <w:p w14:paraId="7998C2E6" w14:textId="77777777" w:rsidR="00782980" w:rsidRDefault="00582FAB" w:rsidP="00EA73BC">
      <w:pPr>
        <w:pStyle w:val="ListParagraph"/>
        <w:numPr>
          <w:ilvl w:val="0"/>
          <w:numId w:val="2"/>
        </w:numPr>
      </w:pPr>
      <w:r>
        <w:lastRenderedPageBreak/>
        <w:t>Example: Meeting Feb 4th, minutes approved Mar 4th — earliest deletion date is Mar 6th</w:t>
      </w:r>
    </w:p>
    <w:p w14:paraId="7998C2E7" w14:textId="77777777" w:rsidR="00782980" w:rsidRDefault="00582FAB" w:rsidP="00EA73BC">
      <w:pPr>
        <w:pStyle w:val="ListParagraph"/>
        <w:numPr>
          <w:ilvl w:val="0"/>
          <w:numId w:val="2"/>
        </w:numPr>
      </w:pPr>
      <w:r>
        <w:t>If you receive a Public Records Act request for the recording before deletion, stop. Do not delete. Contact the Senate President and District legal counsel immediately.</w:t>
      </w:r>
    </w:p>
    <w:p w14:paraId="7998C2E8" w14:textId="77777777" w:rsidR="00782980" w:rsidRDefault="00582FAB" w:rsidP="00EA73BC">
      <w:r>
        <w:br w:type="page"/>
      </w:r>
    </w:p>
    <w:p w14:paraId="7998C2E9" w14:textId="77777777" w:rsidR="00782980" w:rsidRDefault="00582FAB" w:rsidP="00EA73BC">
      <w:pPr>
        <w:pStyle w:val="Heading1"/>
        <w:spacing w:before="0" w:after="0"/>
      </w:pPr>
      <w:bookmarkStart w:id="21" w:name="_Toc223775199"/>
      <w:r>
        <w:lastRenderedPageBreak/>
        <w:t>Section 5: Writing the Minutes</w:t>
      </w:r>
      <w:bookmarkEnd w:id="21"/>
    </w:p>
    <w:p w14:paraId="7998C2EA" w14:textId="77777777" w:rsidR="00782980" w:rsidRDefault="00582FAB" w:rsidP="00EA73BC">
      <w:r>
        <w:t>Minutes are the official legal record of the meeting. They do not need to be long or elaborate — they just need to be accurate, clear, and complete. Think of them as a precise factual summary of what the Senate officially did.</w:t>
      </w:r>
    </w:p>
    <w:p w14:paraId="7998C2EB" w14:textId="77777777" w:rsidR="00782980" w:rsidRDefault="00782980" w:rsidP="00EA73BC"/>
    <w:p w14:paraId="7998C2EC" w14:textId="77777777" w:rsidR="00782980" w:rsidRDefault="00582FAB" w:rsidP="00EA73BC">
      <w:pPr>
        <w:pStyle w:val="Heading2"/>
        <w:spacing w:before="0" w:after="0"/>
      </w:pPr>
      <w:bookmarkStart w:id="22" w:name="_Toc223775200"/>
      <w:r>
        <w:t>What to Include</w:t>
      </w:r>
      <w:bookmarkEnd w:id="22"/>
    </w:p>
    <w:p w14:paraId="7998C2ED" w14:textId="77777777" w:rsidR="00782980" w:rsidRDefault="00582FAB" w:rsidP="00EA73BC">
      <w:pPr>
        <w:pStyle w:val="ListParagraph"/>
        <w:numPr>
          <w:ilvl w:val="0"/>
          <w:numId w:val="2"/>
        </w:numPr>
      </w:pPr>
      <w:r>
        <w:t>Organization name, meeting type (regular or special), date, time, and location</w:t>
      </w:r>
    </w:p>
    <w:p w14:paraId="7998C2EE" w14:textId="77777777" w:rsidR="00782980" w:rsidRDefault="00582FAB" w:rsidP="00EA73BC">
      <w:pPr>
        <w:pStyle w:val="ListParagraph"/>
        <w:numPr>
          <w:ilvl w:val="0"/>
          <w:numId w:val="2"/>
        </w:numPr>
      </w:pPr>
      <w:r>
        <w:t>Name of the presiding officer (Academic Senate President or designee)</w:t>
      </w:r>
    </w:p>
    <w:p w14:paraId="7998C2EF" w14:textId="77777777" w:rsidR="00782980" w:rsidRDefault="00582FAB" w:rsidP="00EA73BC">
      <w:pPr>
        <w:pStyle w:val="ListParagraph"/>
        <w:numPr>
          <w:ilvl w:val="0"/>
          <w:numId w:val="2"/>
        </w:numPr>
      </w:pPr>
      <w:r>
        <w:t>Names of all members present, absent, and any guests</w:t>
      </w:r>
    </w:p>
    <w:p w14:paraId="7998C2F0" w14:textId="77777777" w:rsidR="00782980" w:rsidRDefault="00582FAB" w:rsidP="00EA73BC">
      <w:pPr>
        <w:pStyle w:val="ListParagraph"/>
        <w:numPr>
          <w:ilvl w:val="0"/>
          <w:numId w:val="2"/>
        </w:numPr>
      </w:pPr>
      <w:r>
        <w:t>Confirmation that quorum was present before business was conducted</w:t>
      </w:r>
    </w:p>
    <w:p w14:paraId="7998C2F1" w14:textId="77777777" w:rsidR="00782980" w:rsidRDefault="00582FAB" w:rsidP="00EA73BC">
      <w:pPr>
        <w:pStyle w:val="ListParagraph"/>
        <w:numPr>
          <w:ilvl w:val="0"/>
          <w:numId w:val="2"/>
        </w:numPr>
      </w:pPr>
      <w:r>
        <w:t>Approval status of the previous meeting’s minutes</w:t>
      </w:r>
    </w:p>
    <w:p w14:paraId="7998C2F2" w14:textId="77777777" w:rsidR="00782980" w:rsidRDefault="00582FAB" w:rsidP="00EA73BC">
      <w:pPr>
        <w:pStyle w:val="ListParagraph"/>
        <w:numPr>
          <w:ilvl w:val="0"/>
          <w:numId w:val="2"/>
        </w:numPr>
      </w:pPr>
      <w:r>
        <w:t>Each motion: exact wording, mover, seconder, vote count, and result</w:t>
      </w:r>
    </w:p>
    <w:p w14:paraId="7998C2F3" w14:textId="77777777" w:rsidR="00782980" w:rsidRDefault="00582FAB" w:rsidP="00EA73BC">
      <w:pPr>
        <w:pStyle w:val="ListParagraph"/>
        <w:numPr>
          <w:ilvl w:val="0"/>
          <w:numId w:val="2"/>
        </w:numPr>
      </w:pPr>
      <w:r>
        <w:t>Reports or presentations: who presented, what was covered, any action taken</w:t>
      </w:r>
    </w:p>
    <w:p w14:paraId="7998C2F4" w14:textId="77777777" w:rsidR="00782980" w:rsidRDefault="00582FAB" w:rsidP="00EA73BC">
      <w:pPr>
        <w:pStyle w:val="ListParagraph"/>
        <w:numPr>
          <w:ilvl w:val="0"/>
          <w:numId w:val="2"/>
        </w:numPr>
      </w:pPr>
      <w:r>
        <w:t>Any announcements</w:t>
      </w:r>
    </w:p>
    <w:p w14:paraId="7998C2F5" w14:textId="77777777" w:rsidR="00782980" w:rsidRDefault="00582FAB" w:rsidP="00EA73BC">
      <w:pPr>
        <w:pStyle w:val="ListParagraph"/>
        <w:numPr>
          <w:ilvl w:val="0"/>
          <w:numId w:val="2"/>
        </w:numPr>
      </w:pPr>
      <w:r>
        <w:t>Exact time of adjournment</w:t>
      </w:r>
    </w:p>
    <w:p w14:paraId="7998C2F6" w14:textId="77777777" w:rsidR="00782980" w:rsidRDefault="00582FAB" w:rsidP="00EA73BC">
      <w:pPr>
        <w:pStyle w:val="ListParagraph"/>
        <w:numPr>
          <w:ilvl w:val="0"/>
          <w:numId w:val="2"/>
        </w:numPr>
      </w:pPr>
      <w:r>
        <w:t>Your signature and the date you prepared the minutes</w:t>
      </w:r>
    </w:p>
    <w:p w14:paraId="7998C2F7" w14:textId="77777777" w:rsidR="00782980" w:rsidRDefault="00782980" w:rsidP="00EA73BC"/>
    <w:p w14:paraId="7998C2F8" w14:textId="77777777" w:rsidR="00782980" w:rsidRDefault="00582FAB" w:rsidP="00EA73BC">
      <w:pPr>
        <w:pStyle w:val="Heading2"/>
        <w:spacing w:before="0" w:after="0"/>
      </w:pPr>
      <w:bookmarkStart w:id="23" w:name="_Toc223775201"/>
      <w:r>
        <w:t>What NOT to Include</w:t>
      </w:r>
      <w:bookmarkEnd w:id="23"/>
    </w:p>
    <w:p w14:paraId="7998C2F9" w14:textId="77777777" w:rsidR="00782980" w:rsidRDefault="00582FAB" w:rsidP="00EA73BC">
      <w:pPr>
        <w:pStyle w:val="ListParagraph"/>
        <w:numPr>
          <w:ilvl w:val="0"/>
          <w:numId w:val="2"/>
        </w:numPr>
      </w:pPr>
      <w:r>
        <w:t>Personal opinions, editorial comments, or characterizations of tone or mood</w:t>
      </w:r>
    </w:p>
    <w:p w14:paraId="7998C2FA" w14:textId="77777777" w:rsidR="00782980" w:rsidRDefault="00582FAB" w:rsidP="00EA73BC">
      <w:pPr>
        <w:pStyle w:val="ListParagraph"/>
        <w:numPr>
          <w:ilvl w:val="0"/>
          <w:numId w:val="2"/>
        </w:numPr>
      </w:pPr>
      <w:r>
        <w:t>Word-for-word transcripts of discussions or debate</w:t>
      </w:r>
    </w:p>
    <w:p w14:paraId="7998C2FB" w14:textId="77777777" w:rsidR="00782980" w:rsidRDefault="00582FAB" w:rsidP="00EA73BC">
      <w:pPr>
        <w:pStyle w:val="ListParagraph"/>
        <w:numPr>
          <w:ilvl w:val="0"/>
          <w:numId w:val="2"/>
        </w:numPr>
      </w:pPr>
      <w:r>
        <w:t xml:space="preserve">Motions that were withdrawn before a vote </w:t>
      </w:r>
      <w:proofErr w:type="gramStart"/>
      <w:r>
        <w:t>was</w:t>
      </w:r>
      <w:proofErr w:type="gramEnd"/>
      <w:r>
        <w:t xml:space="preserve"> taken</w:t>
      </w:r>
    </w:p>
    <w:p w14:paraId="7998C2FC" w14:textId="77777777" w:rsidR="00782980" w:rsidRDefault="00582FAB" w:rsidP="00EA73BC">
      <w:pPr>
        <w:pStyle w:val="ListParagraph"/>
        <w:numPr>
          <w:ilvl w:val="0"/>
          <w:numId w:val="2"/>
        </w:numPr>
      </w:pPr>
      <w:r>
        <w:t>Unnecessary procedural back-and-forth</w:t>
      </w:r>
    </w:p>
    <w:p w14:paraId="7998C2FD" w14:textId="77777777" w:rsidR="00782980" w:rsidRDefault="00782980" w:rsidP="00EA73BC"/>
    <w:p w14:paraId="7998C2FE" w14:textId="77777777" w:rsidR="00782980" w:rsidRDefault="00582FAB" w:rsidP="00EA73BC">
      <w:pPr>
        <w:pStyle w:val="Heading2"/>
        <w:spacing w:before="0" w:after="0"/>
      </w:pPr>
      <w:bookmarkStart w:id="24" w:name="_Toc223775202"/>
      <w:r>
        <w:t>Writing Style Tips</w:t>
      </w:r>
      <w:bookmarkEnd w:id="24"/>
    </w:p>
    <w:p w14:paraId="7998C2FF" w14:textId="77777777" w:rsidR="00782980" w:rsidRDefault="00582FAB" w:rsidP="00EA73BC">
      <w:pPr>
        <w:pStyle w:val="ListParagraph"/>
        <w:numPr>
          <w:ilvl w:val="0"/>
          <w:numId w:val="2"/>
        </w:numPr>
      </w:pPr>
      <w:r>
        <w:t>Write in past tense throughout: “Moved by Senator Smith…” not “Moves by…”</w:t>
      </w:r>
    </w:p>
    <w:p w14:paraId="7998C300" w14:textId="77777777" w:rsidR="00782980" w:rsidRDefault="00582FAB" w:rsidP="00EA73BC">
      <w:pPr>
        <w:pStyle w:val="ListParagraph"/>
        <w:numPr>
          <w:ilvl w:val="0"/>
          <w:numId w:val="2"/>
        </w:numPr>
      </w:pPr>
      <w:r>
        <w:t>Full names first time, last name only after that</w:t>
      </w:r>
    </w:p>
    <w:p w14:paraId="7998C301" w14:textId="618A8350" w:rsidR="00782980" w:rsidRDefault="00582FAB" w:rsidP="00EA73BC">
      <w:pPr>
        <w:pStyle w:val="ListParagraph"/>
        <w:numPr>
          <w:ilvl w:val="0"/>
          <w:numId w:val="2"/>
        </w:numPr>
      </w:pPr>
      <w:r>
        <w:t>Same format at every meeting</w:t>
      </w:r>
      <w:r w:rsidR="00007FD9">
        <w:t>,</w:t>
      </w:r>
      <w:r>
        <w:t xml:space="preserve"> consistency is what makes records useful over time</w:t>
      </w:r>
    </w:p>
    <w:p w14:paraId="7998C302" w14:textId="77777777" w:rsidR="00782980" w:rsidRDefault="00582FAB" w:rsidP="00EA73BC">
      <w:pPr>
        <w:pStyle w:val="ListParagraph"/>
        <w:numPr>
          <w:ilvl w:val="0"/>
          <w:numId w:val="2"/>
        </w:numPr>
      </w:pPr>
      <w:r>
        <w:t>Plain, clear language beats formal or legalistic language every time</w:t>
      </w:r>
    </w:p>
    <w:p w14:paraId="7998C303" w14:textId="37BFEA44" w:rsidR="00782980" w:rsidRDefault="00582FAB" w:rsidP="00EA73BC">
      <w:pPr>
        <w:pStyle w:val="ListParagraph"/>
        <w:numPr>
          <w:ilvl w:val="0"/>
          <w:numId w:val="2"/>
        </w:numPr>
      </w:pPr>
      <w:r>
        <w:t>If something in your notes is unclear, verify before finalizing</w:t>
      </w:r>
      <w:r w:rsidR="000E6444">
        <w:t>,</w:t>
      </w:r>
      <w:r>
        <w:t xml:space="preserve"> never guess</w:t>
      </w:r>
    </w:p>
    <w:p w14:paraId="7998C304" w14:textId="77777777" w:rsidR="00782980" w:rsidRDefault="00782980" w:rsidP="00EA73BC"/>
    <w:p w14:paraId="7998C305" w14:textId="77777777" w:rsidR="00782980" w:rsidRDefault="00582FAB" w:rsidP="00EA73BC">
      <w:pPr>
        <w:pStyle w:val="Heading2"/>
        <w:spacing w:before="0" w:after="0"/>
      </w:pPr>
      <w:bookmarkStart w:id="25" w:name="_Toc223775203"/>
      <w:r>
        <w:t>How to Format a Motion</w:t>
      </w:r>
      <w:bookmarkEnd w:id="25"/>
    </w:p>
    <w:p w14:paraId="7998C306" w14:textId="77777777" w:rsidR="00782980" w:rsidRDefault="00582FAB" w:rsidP="00EA73BC">
      <w:pPr>
        <w:pBdr>
          <w:left w:val="thick" w:sz="8" w:space="10" w:color="2E75B6"/>
        </w:pBdr>
        <w:ind w:left="440"/>
      </w:pPr>
      <w:r>
        <w:rPr>
          <w:i/>
          <w:iCs/>
          <w:color w:val="333333"/>
          <w:sz w:val="20"/>
          <w:szCs w:val="20"/>
        </w:rPr>
        <w:t>MOTION: [Exact wording of the motion as stated]. Moved by [Full Name], seconded by [Full Name]. Vote: [Y]-[N]-[A]. Motion [CARRIED / FAILED].</w:t>
      </w:r>
    </w:p>
    <w:p w14:paraId="7998C307" w14:textId="77777777" w:rsidR="00782980" w:rsidRDefault="00782980" w:rsidP="00EA73BC"/>
    <w:p w14:paraId="7998C308" w14:textId="77777777" w:rsidR="00782980" w:rsidRDefault="00582FAB" w:rsidP="00EA73BC">
      <w:r>
        <w:t>Example: “A motion to approve the 2025–2026 operating budget as presented was moved by Senator Rivera, seconded by Senator Kim. Vote: 7-1-1. Motion CARRIED.”</w:t>
      </w:r>
    </w:p>
    <w:p w14:paraId="7998C309" w14:textId="77777777" w:rsidR="00782980" w:rsidRDefault="00782980" w:rsidP="00EA73BC"/>
    <w:p w14:paraId="7998C30A" w14:textId="77777777" w:rsidR="00782980" w:rsidRDefault="00582FAB" w:rsidP="00EA73BC">
      <w:pPr>
        <w:pStyle w:val="ListParagraph"/>
        <w:numPr>
          <w:ilvl w:val="0"/>
          <w:numId w:val="2"/>
        </w:numPr>
      </w:pPr>
      <w:r>
        <w:t>Always write the motion word for word as stated by the maker, not a paraphrase</w:t>
      </w:r>
    </w:p>
    <w:p w14:paraId="7998C30B" w14:textId="77777777" w:rsidR="00782980" w:rsidRDefault="00582FAB" w:rsidP="00EA73BC">
      <w:pPr>
        <w:pStyle w:val="ListParagraph"/>
        <w:numPr>
          <w:ilvl w:val="0"/>
          <w:numId w:val="2"/>
        </w:numPr>
      </w:pPr>
      <w:r>
        <w:t>Always record both the mover and the seconder by full name</w:t>
      </w:r>
    </w:p>
    <w:p w14:paraId="7998C30C" w14:textId="77777777" w:rsidR="00782980" w:rsidRDefault="00582FAB" w:rsidP="00EA73BC">
      <w:pPr>
        <w:pStyle w:val="ListParagraph"/>
        <w:numPr>
          <w:ilvl w:val="0"/>
          <w:numId w:val="2"/>
        </w:numPr>
      </w:pPr>
      <w:r>
        <w:t>Record the vote count numerically (e.g., 7-1-1) whenever a count is taken</w:t>
      </w:r>
    </w:p>
    <w:p w14:paraId="7998C30D" w14:textId="77777777" w:rsidR="00782980" w:rsidRDefault="00582FAB" w:rsidP="00EA73BC">
      <w:pPr>
        <w:pStyle w:val="ListParagraph"/>
        <w:numPr>
          <w:ilvl w:val="0"/>
          <w:numId w:val="2"/>
        </w:numPr>
      </w:pPr>
      <w:r>
        <w:t>If the vote is by voice and the result is clear, “carried by voice vote” is sufficient</w:t>
      </w:r>
    </w:p>
    <w:p w14:paraId="7998C30E" w14:textId="77777777" w:rsidR="00782980" w:rsidRDefault="00582FAB" w:rsidP="00EA73BC">
      <w:r>
        <w:br w:type="page"/>
      </w:r>
    </w:p>
    <w:p w14:paraId="7998C30F" w14:textId="77777777" w:rsidR="00782980" w:rsidRDefault="00582FAB" w:rsidP="00EA73BC">
      <w:pPr>
        <w:pStyle w:val="Heading1"/>
        <w:spacing w:before="0" w:after="0"/>
      </w:pPr>
      <w:bookmarkStart w:id="26" w:name="_Toc223775204"/>
      <w:r>
        <w:lastRenderedPageBreak/>
        <w:t>Section 6: Motion Tracking Template</w:t>
      </w:r>
      <w:bookmarkEnd w:id="26"/>
    </w:p>
    <w:p w14:paraId="7998C310" w14:textId="77777777" w:rsidR="00782980" w:rsidRDefault="00582FAB" w:rsidP="00EA73BC">
      <w:r>
        <w:t>Use this table during the meeting to capture motions in real time. Transfer the details to your formal minutes afterward. Write each motion down as soon as it is stated — do not wait until after the vote.</w:t>
      </w:r>
    </w:p>
    <w:p w14:paraId="7998C311" w14:textId="77777777" w:rsidR="00782980" w:rsidRDefault="00782980" w:rsidP="00EA73BC"/>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1440"/>
        <w:gridCol w:w="1440"/>
        <w:gridCol w:w="1740"/>
        <w:gridCol w:w="1840"/>
      </w:tblGrid>
      <w:tr w:rsidR="00782980" w14:paraId="7998C317" w14:textId="77777777">
        <w:tc>
          <w:tcPr>
            <w:tcW w:w="2900" w:type="dxa"/>
            <w:tcBorders>
              <w:top w:val="single" w:sz="4" w:space="0" w:color="1F4E79"/>
              <w:left w:val="single" w:sz="4" w:space="0" w:color="1F4E79"/>
              <w:bottom w:val="single" w:sz="4" w:space="0" w:color="1F4E79"/>
              <w:right w:val="single" w:sz="4" w:space="0" w:color="1F4E79"/>
            </w:tcBorders>
            <w:shd w:val="clear" w:color="auto" w:fill="1F4E79"/>
            <w:tcMar>
              <w:top w:w="90" w:type="dxa"/>
              <w:left w:w="110" w:type="dxa"/>
              <w:bottom w:w="90" w:type="dxa"/>
              <w:right w:w="110" w:type="dxa"/>
            </w:tcMar>
          </w:tcPr>
          <w:p w14:paraId="7998C312" w14:textId="77777777" w:rsidR="00782980" w:rsidRDefault="00582FAB" w:rsidP="00EA73BC">
            <w:r>
              <w:rPr>
                <w:b/>
                <w:bCs/>
                <w:color w:val="FFFFFF"/>
                <w:sz w:val="19"/>
                <w:szCs w:val="19"/>
              </w:rPr>
              <w:t>Motion (exact wording)</w:t>
            </w:r>
          </w:p>
        </w:tc>
        <w:tc>
          <w:tcPr>
            <w:tcW w:w="1440" w:type="dxa"/>
            <w:tcBorders>
              <w:top w:val="single" w:sz="4" w:space="0" w:color="1F4E79"/>
              <w:left w:val="single" w:sz="4" w:space="0" w:color="1F4E79"/>
              <w:bottom w:val="single" w:sz="4" w:space="0" w:color="1F4E79"/>
              <w:right w:val="single" w:sz="4" w:space="0" w:color="1F4E79"/>
            </w:tcBorders>
            <w:shd w:val="clear" w:color="auto" w:fill="1F4E79"/>
            <w:tcMar>
              <w:top w:w="90" w:type="dxa"/>
              <w:left w:w="110" w:type="dxa"/>
              <w:bottom w:w="90" w:type="dxa"/>
              <w:right w:w="110" w:type="dxa"/>
            </w:tcMar>
          </w:tcPr>
          <w:p w14:paraId="7998C313" w14:textId="77777777" w:rsidR="00782980" w:rsidRDefault="00582FAB" w:rsidP="00EA73BC">
            <w:r>
              <w:rPr>
                <w:b/>
                <w:bCs/>
                <w:color w:val="FFFFFF"/>
                <w:sz w:val="19"/>
                <w:szCs w:val="19"/>
              </w:rPr>
              <w:t>Moved By</w:t>
            </w:r>
          </w:p>
        </w:tc>
        <w:tc>
          <w:tcPr>
            <w:tcW w:w="1440" w:type="dxa"/>
            <w:tcBorders>
              <w:top w:val="single" w:sz="4" w:space="0" w:color="1F4E79"/>
              <w:left w:val="single" w:sz="4" w:space="0" w:color="1F4E79"/>
              <w:bottom w:val="single" w:sz="4" w:space="0" w:color="1F4E79"/>
              <w:right w:val="single" w:sz="4" w:space="0" w:color="1F4E79"/>
            </w:tcBorders>
            <w:shd w:val="clear" w:color="auto" w:fill="1F4E79"/>
            <w:tcMar>
              <w:top w:w="90" w:type="dxa"/>
              <w:left w:w="110" w:type="dxa"/>
              <w:bottom w:w="90" w:type="dxa"/>
              <w:right w:w="110" w:type="dxa"/>
            </w:tcMar>
          </w:tcPr>
          <w:p w14:paraId="7998C314" w14:textId="77777777" w:rsidR="00782980" w:rsidRDefault="00582FAB" w:rsidP="00EA73BC">
            <w:r>
              <w:rPr>
                <w:b/>
                <w:bCs/>
                <w:color w:val="FFFFFF"/>
                <w:sz w:val="19"/>
                <w:szCs w:val="19"/>
              </w:rPr>
              <w:t>Seconded By</w:t>
            </w:r>
          </w:p>
        </w:tc>
        <w:tc>
          <w:tcPr>
            <w:tcW w:w="1740" w:type="dxa"/>
            <w:tcBorders>
              <w:top w:val="single" w:sz="4" w:space="0" w:color="1F4E79"/>
              <w:left w:val="single" w:sz="4" w:space="0" w:color="1F4E79"/>
              <w:bottom w:val="single" w:sz="4" w:space="0" w:color="1F4E79"/>
              <w:right w:val="single" w:sz="4" w:space="0" w:color="1F4E79"/>
            </w:tcBorders>
            <w:shd w:val="clear" w:color="auto" w:fill="1F4E79"/>
            <w:tcMar>
              <w:top w:w="90" w:type="dxa"/>
              <w:left w:w="110" w:type="dxa"/>
              <w:bottom w:w="90" w:type="dxa"/>
              <w:right w:w="110" w:type="dxa"/>
            </w:tcMar>
          </w:tcPr>
          <w:p w14:paraId="7998C315" w14:textId="77777777" w:rsidR="00782980" w:rsidRDefault="00582FAB" w:rsidP="00EA73BC">
            <w:r>
              <w:rPr>
                <w:b/>
                <w:bCs/>
                <w:color w:val="FFFFFF"/>
                <w:sz w:val="19"/>
                <w:szCs w:val="19"/>
              </w:rPr>
              <w:t>Vote (Y / N / A)</w:t>
            </w:r>
          </w:p>
        </w:tc>
        <w:tc>
          <w:tcPr>
            <w:tcW w:w="1840" w:type="dxa"/>
            <w:tcBorders>
              <w:top w:val="single" w:sz="4" w:space="0" w:color="1F4E79"/>
              <w:left w:val="single" w:sz="4" w:space="0" w:color="1F4E79"/>
              <w:bottom w:val="single" w:sz="4" w:space="0" w:color="1F4E79"/>
              <w:right w:val="single" w:sz="4" w:space="0" w:color="1F4E79"/>
            </w:tcBorders>
            <w:shd w:val="clear" w:color="auto" w:fill="1F4E79"/>
            <w:tcMar>
              <w:top w:w="90" w:type="dxa"/>
              <w:left w:w="110" w:type="dxa"/>
              <w:bottom w:w="90" w:type="dxa"/>
              <w:right w:w="110" w:type="dxa"/>
            </w:tcMar>
          </w:tcPr>
          <w:p w14:paraId="7998C316" w14:textId="77777777" w:rsidR="00782980" w:rsidRDefault="00582FAB" w:rsidP="00EA73BC">
            <w:r>
              <w:rPr>
                <w:b/>
                <w:bCs/>
                <w:color w:val="FFFFFF"/>
                <w:sz w:val="19"/>
                <w:szCs w:val="19"/>
              </w:rPr>
              <w:t>Result</w:t>
            </w:r>
          </w:p>
        </w:tc>
      </w:tr>
      <w:tr w:rsidR="00782980" w14:paraId="7998C31D" w14:textId="77777777">
        <w:tc>
          <w:tcPr>
            <w:tcW w:w="2900" w:type="dxa"/>
            <w:tcBorders>
              <w:top w:val="single" w:sz="1" w:space="0" w:color="CCCCCC"/>
              <w:left w:val="single" w:sz="1" w:space="0" w:color="CCCCCC"/>
              <w:bottom w:val="single" w:sz="1" w:space="0" w:color="CCCCCC"/>
              <w:right w:val="single" w:sz="1" w:space="0" w:color="CCCCCC"/>
            </w:tcBorders>
            <w:shd w:val="clear" w:color="auto" w:fill="F2F8FF"/>
            <w:tcMar>
              <w:top w:w="90" w:type="dxa"/>
              <w:left w:w="110" w:type="dxa"/>
              <w:bottom w:w="90" w:type="dxa"/>
              <w:right w:w="110" w:type="dxa"/>
            </w:tcMar>
          </w:tcPr>
          <w:p w14:paraId="7998C318" w14:textId="77777777" w:rsidR="00782980" w:rsidRDefault="00582FAB" w:rsidP="00EA73BC">
            <w:r>
              <w:t xml:space="preserve"> </w:t>
            </w:r>
          </w:p>
        </w:tc>
        <w:tc>
          <w:tcPr>
            <w:tcW w:w="1440" w:type="dxa"/>
            <w:tcBorders>
              <w:top w:val="single" w:sz="1" w:space="0" w:color="CCCCCC"/>
              <w:left w:val="single" w:sz="1" w:space="0" w:color="CCCCCC"/>
              <w:bottom w:val="single" w:sz="1" w:space="0" w:color="CCCCCC"/>
              <w:right w:val="single" w:sz="1" w:space="0" w:color="CCCCCC"/>
            </w:tcBorders>
            <w:shd w:val="clear" w:color="auto" w:fill="F2F8FF"/>
            <w:tcMar>
              <w:top w:w="90" w:type="dxa"/>
              <w:left w:w="110" w:type="dxa"/>
              <w:bottom w:w="90" w:type="dxa"/>
              <w:right w:w="110" w:type="dxa"/>
            </w:tcMar>
          </w:tcPr>
          <w:p w14:paraId="7998C319" w14:textId="77777777" w:rsidR="00782980" w:rsidRDefault="00582FAB" w:rsidP="00EA73BC">
            <w:r>
              <w:t xml:space="preserve"> </w:t>
            </w:r>
          </w:p>
        </w:tc>
        <w:tc>
          <w:tcPr>
            <w:tcW w:w="1440" w:type="dxa"/>
            <w:tcBorders>
              <w:top w:val="single" w:sz="1" w:space="0" w:color="CCCCCC"/>
              <w:left w:val="single" w:sz="1" w:space="0" w:color="CCCCCC"/>
              <w:bottom w:val="single" w:sz="1" w:space="0" w:color="CCCCCC"/>
              <w:right w:val="single" w:sz="1" w:space="0" w:color="CCCCCC"/>
            </w:tcBorders>
            <w:shd w:val="clear" w:color="auto" w:fill="F2F8FF"/>
            <w:tcMar>
              <w:top w:w="90" w:type="dxa"/>
              <w:left w:w="110" w:type="dxa"/>
              <w:bottom w:w="90" w:type="dxa"/>
              <w:right w:w="110" w:type="dxa"/>
            </w:tcMar>
          </w:tcPr>
          <w:p w14:paraId="7998C31A" w14:textId="77777777" w:rsidR="00782980" w:rsidRDefault="00582FAB" w:rsidP="00EA73BC">
            <w:r>
              <w:t xml:space="preserve"> </w:t>
            </w:r>
          </w:p>
        </w:tc>
        <w:tc>
          <w:tcPr>
            <w:tcW w:w="1740" w:type="dxa"/>
            <w:tcBorders>
              <w:top w:val="single" w:sz="1" w:space="0" w:color="CCCCCC"/>
              <w:left w:val="single" w:sz="1" w:space="0" w:color="CCCCCC"/>
              <w:bottom w:val="single" w:sz="1" w:space="0" w:color="CCCCCC"/>
              <w:right w:val="single" w:sz="1" w:space="0" w:color="CCCCCC"/>
            </w:tcBorders>
            <w:shd w:val="clear" w:color="auto" w:fill="F2F8FF"/>
            <w:tcMar>
              <w:top w:w="90" w:type="dxa"/>
              <w:left w:w="110" w:type="dxa"/>
              <w:bottom w:w="90" w:type="dxa"/>
              <w:right w:w="110" w:type="dxa"/>
            </w:tcMar>
          </w:tcPr>
          <w:p w14:paraId="7998C31B" w14:textId="77777777" w:rsidR="00782980" w:rsidRDefault="00582FAB" w:rsidP="00EA73BC">
            <w: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2F8FF"/>
            <w:tcMar>
              <w:top w:w="90" w:type="dxa"/>
              <w:left w:w="110" w:type="dxa"/>
              <w:bottom w:w="90" w:type="dxa"/>
              <w:right w:w="110" w:type="dxa"/>
            </w:tcMar>
          </w:tcPr>
          <w:p w14:paraId="7998C31C" w14:textId="77777777" w:rsidR="00782980" w:rsidRDefault="00582FAB" w:rsidP="00EA73BC">
            <w:r>
              <w:t xml:space="preserve"> </w:t>
            </w:r>
          </w:p>
        </w:tc>
      </w:tr>
      <w:tr w:rsidR="00782980" w14:paraId="7998C323" w14:textId="77777777">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10" w:type="dxa"/>
              <w:bottom w:w="90" w:type="dxa"/>
              <w:right w:w="110" w:type="dxa"/>
            </w:tcMar>
          </w:tcPr>
          <w:p w14:paraId="7998C31E" w14:textId="77777777" w:rsidR="00782980" w:rsidRDefault="00582FAB" w:rsidP="00EA73BC">
            <w:r>
              <w:t xml:space="preserve"> </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10" w:type="dxa"/>
              <w:bottom w:w="90" w:type="dxa"/>
              <w:right w:w="110" w:type="dxa"/>
            </w:tcMar>
          </w:tcPr>
          <w:p w14:paraId="7998C31F" w14:textId="77777777" w:rsidR="00782980" w:rsidRDefault="00582FAB" w:rsidP="00EA73BC">
            <w:r>
              <w:t xml:space="preserve"> </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10" w:type="dxa"/>
              <w:bottom w:w="90" w:type="dxa"/>
              <w:right w:w="110" w:type="dxa"/>
            </w:tcMar>
          </w:tcPr>
          <w:p w14:paraId="7998C320" w14:textId="77777777" w:rsidR="00782980" w:rsidRDefault="00582FAB" w:rsidP="00EA73BC">
            <w:r>
              <w:t xml:space="preserve"> </w:t>
            </w:r>
          </w:p>
        </w:tc>
        <w:tc>
          <w:tcPr>
            <w:tcW w:w="174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10" w:type="dxa"/>
              <w:bottom w:w="90" w:type="dxa"/>
              <w:right w:w="110" w:type="dxa"/>
            </w:tcMar>
          </w:tcPr>
          <w:p w14:paraId="7998C321" w14:textId="77777777" w:rsidR="00782980" w:rsidRDefault="00582FAB" w:rsidP="00EA73BC">
            <w: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10" w:type="dxa"/>
              <w:bottom w:w="90" w:type="dxa"/>
              <w:right w:w="110" w:type="dxa"/>
            </w:tcMar>
          </w:tcPr>
          <w:p w14:paraId="7998C322" w14:textId="77777777" w:rsidR="00782980" w:rsidRDefault="00582FAB" w:rsidP="00EA73BC">
            <w:r>
              <w:t xml:space="preserve"> </w:t>
            </w:r>
          </w:p>
        </w:tc>
      </w:tr>
      <w:tr w:rsidR="00782980" w14:paraId="7998C329" w14:textId="77777777">
        <w:tc>
          <w:tcPr>
            <w:tcW w:w="2900" w:type="dxa"/>
            <w:tcBorders>
              <w:top w:val="single" w:sz="1" w:space="0" w:color="CCCCCC"/>
              <w:left w:val="single" w:sz="1" w:space="0" w:color="CCCCCC"/>
              <w:bottom w:val="single" w:sz="1" w:space="0" w:color="CCCCCC"/>
              <w:right w:val="single" w:sz="1" w:space="0" w:color="CCCCCC"/>
            </w:tcBorders>
            <w:shd w:val="clear" w:color="auto" w:fill="F2F8FF"/>
            <w:tcMar>
              <w:top w:w="90" w:type="dxa"/>
              <w:left w:w="110" w:type="dxa"/>
              <w:bottom w:w="90" w:type="dxa"/>
              <w:right w:w="110" w:type="dxa"/>
            </w:tcMar>
          </w:tcPr>
          <w:p w14:paraId="7998C324" w14:textId="77777777" w:rsidR="00782980" w:rsidRDefault="00582FAB" w:rsidP="00EA73BC">
            <w:r>
              <w:t xml:space="preserve"> </w:t>
            </w:r>
          </w:p>
        </w:tc>
        <w:tc>
          <w:tcPr>
            <w:tcW w:w="1440" w:type="dxa"/>
            <w:tcBorders>
              <w:top w:val="single" w:sz="1" w:space="0" w:color="CCCCCC"/>
              <w:left w:val="single" w:sz="1" w:space="0" w:color="CCCCCC"/>
              <w:bottom w:val="single" w:sz="1" w:space="0" w:color="CCCCCC"/>
              <w:right w:val="single" w:sz="1" w:space="0" w:color="CCCCCC"/>
            </w:tcBorders>
            <w:shd w:val="clear" w:color="auto" w:fill="F2F8FF"/>
            <w:tcMar>
              <w:top w:w="90" w:type="dxa"/>
              <w:left w:w="110" w:type="dxa"/>
              <w:bottom w:w="90" w:type="dxa"/>
              <w:right w:w="110" w:type="dxa"/>
            </w:tcMar>
          </w:tcPr>
          <w:p w14:paraId="7998C325" w14:textId="77777777" w:rsidR="00782980" w:rsidRDefault="00582FAB" w:rsidP="00EA73BC">
            <w:r>
              <w:t xml:space="preserve"> </w:t>
            </w:r>
          </w:p>
        </w:tc>
        <w:tc>
          <w:tcPr>
            <w:tcW w:w="1440" w:type="dxa"/>
            <w:tcBorders>
              <w:top w:val="single" w:sz="1" w:space="0" w:color="CCCCCC"/>
              <w:left w:val="single" w:sz="1" w:space="0" w:color="CCCCCC"/>
              <w:bottom w:val="single" w:sz="1" w:space="0" w:color="CCCCCC"/>
              <w:right w:val="single" w:sz="1" w:space="0" w:color="CCCCCC"/>
            </w:tcBorders>
            <w:shd w:val="clear" w:color="auto" w:fill="F2F8FF"/>
            <w:tcMar>
              <w:top w:w="90" w:type="dxa"/>
              <w:left w:w="110" w:type="dxa"/>
              <w:bottom w:w="90" w:type="dxa"/>
              <w:right w:w="110" w:type="dxa"/>
            </w:tcMar>
          </w:tcPr>
          <w:p w14:paraId="7998C326" w14:textId="77777777" w:rsidR="00782980" w:rsidRDefault="00582FAB" w:rsidP="00EA73BC">
            <w:r>
              <w:t xml:space="preserve"> </w:t>
            </w:r>
          </w:p>
        </w:tc>
        <w:tc>
          <w:tcPr>
            <w:tcW w:w="1740" w:type="dxa"/>
            <w:tcBorders>
              <w:top w:val="single" w:sz="1" w:space="0" w:color="CCCCCC"/>
              <w:left w:val="single" w:sz="1" w:space="0" w:color="CCCCCC"/>
              <w:bottom w:val="single" w:sz="1" w:space="0" w:color="CCCCCC"/>
              <w:right w:val="single" w:sz="1" w:space="0" w:color="CCCCCC"/>
            </w:tcBorders>
            <w:shd w:val="clear" w:color="auto" w:fill="F2F8FF"/>
            <w:tcMar>
              <w:top w:w="90" w:type="dxa"/>
              <w:left w:w="110" w:type="dxa"/>
              <w:bottom w:w="90" w:type="dxa"/>
              <w:right w:w="110" w:type="dxa"/>
            </w:tcMar>
          </w:tcPr>
          <w:p w14:paraId="7998C327" w14:textId="77777777" w:rsidR="00782980" w:rsidRDefault="00582FAB" w:rsidP="00EA73BC">
            <w: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2F8FF"/>
            <w:tcMar>
              <w:top w:w="90" w:type="dxa"/>
              <w:left w:w="110" w:type="dxa"/>
              <w:bottom w:w="90" w:type="dxa"/>
              <w:right w:w="110" w:type="dxa"/>
            </w:tcMar>
          </w:tcPr>
          <w:p w14:paraId="7998C328" w14:textId="77777777" w:rsidR="00782980" w:rsidRDefault="00582FAB" w:rsidP="00EA73BC">
            <w:r>
              <w:t xml:space="preserve"> </w:t>
            </w:r>
          </w:p>
        </w:tc>
      </w:tr>
      <w:tr w:rsidR="00782980" w14:paraId="7998C32F" w14:textId="77777777">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10" w:type="dxa"/>
              <w:bottom w:w="90" w:type="dxa"/>
              <w:right w:w="110" w:type="dxa"/>
            </w:tcMar>
          </w:tcPr>
          <w:p w14:paraId="7998C32A" w14:textId="77777777" w:rsidR="00782980" w:rsidRDefault="00582FAB" w:rsidP="00EA73BC">
            <w:r>
              <w:t xml:space="preserve"> </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10" w:type="dxa"/>
              <w:bottom w:w="90" w:type="dxa"/>
              <w:right w:w="110" w:type="dxa"/>
            </w:tcMar>
          </w:tcPr>
          <w:p w14:paraId="7998C32B" w14:textId="77777777" w:rsidR="00782980" w:rsidRDefault="00582FAB" w:rsidP="00EA73BC">
            <w:r>
              <w:t xml:space="preserve"> </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10" w:type="dxa"/>
              <w:bottom w:w="90" w:type="dxa"/>
              <w:right w:w="110" w:type="dxa"/>
            </w:tcMar>
          </w:tcPr>
          <w:p w14:paraId="7998C32C" w14:textId="77777777" w:rsidR="00782980" w:rsidRDefault="00582FAB" w:rsidP="00EA73BC">
            <w:r>
              <w:t xml:space="preserve"> </w:t>
            </w:r>
          </w:p>
        </w:tc>
        <w:tc>
          <w:tcPr>
            <w:tcW w:w="174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10" w:type="dxa"/>
              <w:bottom w:w="90" w:type="dxa"/>
              <w:right w:w="110" w:type="dxa"/>
            </w:tcMar>
          </w:tcPr>
          <w:p w14:paraId="7998C32D" w14:textId="77777777" w:rsidR="00782980" w:rsidRDefault="00582FAB" w:rsidP="00EA73BC">
            <w: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10" w:type="dxa"/>
              <w:bottom w:w="90" w:type="dxa"/>
              <w:right w:w="110" w:type="dxa"/>
            </w:tcMar>
          </w:tcPr>
          <w:p w14:paraId="7998C32E" w14:textId="77777777" w:rsidR="00782980" w:rsidRDefault="00582FAB" w:rsidP="00EA73BC">
            <w:r>
              <w:t xml:space="preserve"> </w:t>
            </w:r>
          </w:p>
        </w:tc>
      </w:tr>
      <w:tr w:rsidR="00782980" w14:paraId="7998C335" w14:textId="77777777">
        <w:tc>
          <w:tcPr>
            <w:tcW w:w="2900" w:type="dxa"/>
            <w:tcBorders>
              <w:top w:val="single" w:sz="1" w:space="0" w:color="CCCCCC"/>
              <w:left w:val="single" w:sz="1" w:space="0" w:color="CCCCCC"/>
              <w:bottom w:val="single" w:sz="1" w:space="0" w:color="CCCCCC"/>
              <w:right w:val="single" w:sz="1" w:space="0" w:color="CCCCCC"/>
            </w:tcBorders>
            <w:shd w:val="clear" w:color="auto" w:fill="F2F8FF"/>
            <w:tcMar>
              <w:top w:w="90" w:type="dxa"/>
              <w:left w:w="110" w:type="dxa"/>
              <w:bottom w:w="90" w:type="dxa"/>
              <w:right w:w="110" w:type="dxa"/>
            </w:tcMar>
          </w:tcPr>
          <w:p w14:paraId="7998C330" w14:textId="77777777" w:rsidR="00782980" w:rsidRDefault="00582FAB" w:rsidP="00EA73BC">
            <w:r>
              <w:t xml:space="preserve"> </w:t>
            </w:r>
          </w:p>
        </w:tc>
        <w:tc>
          <w:tcPr>
            <w:tcW w:w="1440" w:type="dxa"/>
            <w:tcBorders>
              <w:top w:val="single" w:sz="1" w:space="0" w:color="CCCCCC"/>
              <w:left w:val="single" w:sz="1" w:space="0" w:color="CCCCCC"/>
              <w:bottom w:val="single" w:sz="1" w:space="0" w:color="CCCCCC"/>
              <w:right w:val="single" w:sz="1" w:space="0" w:color="CCCCCC"/>
            </w:tcBorders>
            <w:shd w:val="clear" w:color="auto" w:fill="F2F8FF"/>
            <w:tcMar>
              <w:top w:w="90" w:type="dxa"/>
              <w:left w:w="110" w:type="dxa"/>
              <w:bottom w:w="90" w:type="dxa"/>
              <w:right w:w="110" w:type="dxa"/>
            </w:tcMar>
          </w:tcPr>
          <w:p w14:paraId="7998C331" w14:textId="77777777" w:rsidR="00782980" w:rsidRDefault="00582FAB" w:rsidP="00EA73BC">
            <w:r>
              <w:t xml:space="preserve"> </w:t>
            </w:r>
          </w:p>
        </w:tc>
        <w:tc>
          <w:tcPr>
            <w:tcW w:w="1440" w:type="dxa"/>
            <w:tcBorders>
              <w:top w:val="single" w:sz="1" w:space="0" w:color="CCCCCC"/>
              <w:left w:val="single" w:sz="1" w:space="0" w:color="CCCCCC"/>
              <w:bottom w:val="single" w:sz="1" w:space="0" w:color="CCCCCC"/>
              <w:right w:val="single" w:sz="1" w:space="0" w:color="CCCCCC"/>
            </w:tcBorders>
            <w:shd w:val="clear" w:color="auto" w:fill="F2F8FF"/>
            <w:tcMar>
              <w:top w:w="90" w:type="dxa"/>
              <w:left w:w="110" w:type="dxa"/>
              <w:bottom w:w="90" w:type="dxa"/>
              <w:right w:w="110" w:type="dxa"/>
            </w:tcMar>
          </w:tcPr>
          <w:p w14:paraId="7998C332" w14:textId="77777777" w:rsidR="00782980" w:rsidRDefault="00582FAB" w:rsidP="00EA73BC">
            <w:r>
              <w:t xml:space="preserve"> </w:t>
            </w:r>
          </w:p>
        </w:tc>
        <w:tc>
          <w:tcPr>
            <w:tcW w:w="1740" w:type="dxa"/>
            <w:tcBorders>
              <w:top w:val="single" w:sz="1" w:space="0" w:color="CCCCCC"/>
              <w:left w:val="single" w:sz="1" w:space="0" w:color="CCCCCC"/>
              <w:bottom w:val="single" w:sz="1" w:space="0" w:color="CCCCCC"/>
              <w:right w:val="single" w:sz="1" w:space="0" w:color="CCCCCC"/>
            </w:tcBorders>
            <w:shd w:val="clear" w:color="auto" w:fill="F2F8FF"/>
            <w:tcMar>
              <w:top w:w="90" w:type="dxa"/>
              <w:left w:w="110" w:type="dxa"/>
              <w:bottom w:w="90" w:type="dxa"/>
              <w:right w:w="110" w:type="dxa"/>
            </w:tcMar>
          </w:tcPr>
          <w:p w14:paraId="7998C333" w14:textId="77777777" w:rsidR="00782980" w:rsidRDefault="00582FAB" w:rsidP="00EA73BC">
            <w: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2F8FF"/>
            <w:tcMar>
              <w:top w:w="90" w:type="dxa"/>
              <w:left w:w="110" w:type="dxa"/>
              <w:bottom w:w="90" w:type="dxa"/>
              <w:right w:w="110" w:type="dxa"/>
            </w:tcMar>
          </w:tcPr>
          <w:p w14:paraId="7998C334" w14:textId="77777777" w:rsidR="00782980" w:rsidRDefault="00582FAB" w:rsidP="00EA73BC">
            <w:r>
              <w:t xml:space="preserve"> </w:t>
            </w:r>
          </w:p>
        </w:tc>
      </w:tr>
      <w:tr w:rsidR="00782980" w14:paraId="7998C33B" w14:textId="77777777">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10" w:type="dxa"/>
              <w:bottom w:w="90" w:type="dxa"/>
              <w:right w:w="110" w:type="dxa"/>
            </w:tcMar>
          </w:tcPr>
          <w:p w14:paraId="7998C336" w14:textId="77777777" w:rsidR="00782980" w:rsidRDefault="00582FAB" w:rsidP="00EA73BC">
            <w:r>
              <w:t xml:space="preserve"> </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10" w:type="dxa"/>
              <w:bottom w:w="90" w:type="dxa"/>
              <w:right w:w="110" w:type="dxa"/>
            </w:tcMar>
          </w:tcPr>
          <w:p w14:paraId="7998C337" w14:textId="77777777" w:rsidR="00782980" w:rsidRDefault="00582FAB" w:rsidP="00EA73BC">
            <w:r>
              <w:t xml:space="preserve"> </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10" w:type="dxa"/>
              <w:bottom w:w="90" w:type="dxa"/>
              <w:right w:w="110" w:type="dxa"/>
            </w:tcMar>
          </w:tcPr>
          <w:p w14:paraId="7998C338" w14:textId="77777777" w:rsidR="00782980" w:rsidRDefault="00582FAB" w:rsidP="00EA73BC">
            <w:r>
              <w:t xml:space="preserve"> </w:t>
            </w:r>
          </w:p>
        </w:tc>
        <w:tc>
          <w:tcPr>
            <w:tcW w:w="174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10" w:type="dxa"/>
              <w:bottom w:w="90" w:type="dxa"/>
              <w:right w:w="110" w:type="dxa"/>
            </w:tcMar>
          </w:tcPr>
          <w:p w14:paraId="7998C339" w14:textId="77777777" w:rsidR="00782980" w:rsidRDefault="00582FAB" w:rsidP="00EA73BC">
            <w: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10" w:type="dxa"/>
              <w:bottom w:w="90" w:type="dxa"/>
              <w:right w:w="110" w:type="dxa"/>
            </w:tcMar>
          </w:tcPr>
          <w:p w14:paraId="7998C33A" w14:textId="77777777" w:rsidR="00782980" w:rsidRDefault="00582FAB" w:rsidP="00EA73BC">
            <w:r>
              <w:t xml:space="preserve"> </w:t>
            </w:r>
          </w:p>
        </w:tc>
      </w:tr>
    </w:tbl>
    <w:p w14:paraId="7998C33C" w14:textId="77777777" w:rsidR="00782980" w:rsidRDefault="00782980" w:rsidP="00EA73BC"/>
    <w:p w14:paraId="7998C33D" w14:textId="77777777" w:rsidR="00782980" w:rsidRDefault="00582FAB" w:rsidP="00EA73BC">
      <w:pPr>
        <w:pBdr>
          <w:left w:val="thick" w:sz="8" w:space="10" w:color="2E75B6"/>
        </w:pBdr>
        <w:ind w:left="440"/>
      </w:pPr>
      <w:r>
        <w:rPr>
          <w:i/>
          <w:iCs/>
          <w:color w:val="333333"/>
          <w:sz w:val="20"/>
          <w:szCs w:val="20"/>
        </w:rPr>
        <w:t>If you didn’t catch the exact wording, ask the Academic Senate President to restate the motion for the record. This is always appropriate, and accuracy matters more than speed.</w:t>
      </w:r>
    </w:p>
    <w:p w14:paraId="7998C33E" w14:textId="77777777" w:rsidR="00782980" w:rsidRDefault="00582FAB" w:rsidP="00EA73BC">
      <w:r>
        <w:br w:type="page"/>
      </w:r>
    </w:p>
    <w:p w14:paraId="7998C33F" w14:textId="77777777" w:rsidR="00782980" w:rsidRDefault="00582FAB" w:rsidP="00EA73BC">
      <w:pPr>
        <w:pStyle w:val="Heading1"/>
        <w:spacing w:before="0" w:after="0"/>
      </w:pPr>
      <w:bookmarkStart w:id="27" w:name="_Toc223775205"/>
      <w:r>
        <w:lastRenderedPageBreak/>
        <w:t>Section 7: Motions and Voting</w:t>
      </w:r>
      <w:bookmarkEnd w:id="27"/>
    </w:p>
    <w:p w14:paraId="7998C340" w14:textId="77777777" w:rsidR="00782980" w:rsidRDefault="00582FAB" w:rsidP="00EA73BC">
      <w:r>
        <w:t>Under Robert’s Rules, every motion follows a predictable, orderly path. Once you know the lifecycle, it becomes straightforward to follow along and document accurately.</w:t>
      </w:r>
    </w:p>
    <w:p w14:paraId="7998C341" w14:textId="77777777" w:rsidR="00782980" w:rsidRDefault="00782980" w:rsidP="00EA73BC"/>
    <w:p w14:paraId="7998C342" w14:textId="77777777" w:rsidR="00782980" w:rsidRDefault="00582FAB" w:rsidP="00EA73BC">
      <w:pPr>
        <w:pStyle w:val="Heading2"/>
        <w:spacing w:before="0" w:after="0"/>
      </w:pPr>
      <w:bookmarkStart w:id="28" w:name="_Toc223775206"/>
      <w:r>
        <w:t>The Life of a Motion (Seven Steps)</w:t>
      </w:r>
      <w:bookmarkEnd w:id="28"/>
    </w:p>
    <w:p w14:paraId="7998C343" w14:textId="0FA668BF" w:rsidR="00782980" w:rsidRDefault="00582FAB" w:rsidP="00557F13">
      <w:pPr>
        <w:pStyle w:val="ListParagraph"/>
        <w:numPr>
          <w:ilvl w:val="0"/>
          <w:numId w:val="6"/>
        </w:numPr>
      </w:pPr>
      <w:r>
        <w:t>A member is recognized by the Academic Senate President or designee.</w:t>
      </w:r>
    </w:p>
    <w:p w14:paraId="7998C344" w14:textId="77777777" w:rsidR="00782980" w:rsidRDefault="00582FAB" w:rsidP="00557F13">
      <w:pPr>
        <w:pStyle w:val="ListParagraph"/>
        <w:numPr>
          <w:ilvl w:val="0"/>
          <w:numId w:val="6"/>
        </w:numPr>
      </w:pPr>
      <w:r>
        <w:t>T</w:t>
      </w:r>
      <w:r>
        <w:t>he member makes the motion: “I move that…”</w:t>
      </w:r>
    </w:p>
    <w:p w14:paraId="7998C345" w14:textId="77777777" w:rsidR="00782980" w:rsidRDefault="00582FAB" w:rsidP="00557F13">
      <w:pPr>
        <w:pStyle w:val="ListParagraph"/>
        <w:numPr>
          <w:ilvl w:val="0"/>
          <w:numId w:val="6"/>
        </w:numPr>
      </w:pPr>
      <w:r>
        <w:t>Another member seconds it: “I second.”</w:t>
      </w:r>
    </w:p>
    <w:p w14:paraId="7998C346" w14:textId="77777777" w:rsidR="00782980" w:rsidRDefault="00582FAB" w:rsidP="00557F13">
      <w:pPr>
        <w:pStyle w:val="ListParagraph"/>
        <w:numPr>
          <w:ilvl w:val="0"/>
          <w:numId w:val="6"/>
        </w:numPr>
      </w:pPr>
      <w:r>
        <w:t>The Academic Senate President or designee restates the motion for the record.</w:t>
      </w:r>
    </w:p>
    <w:p w14:paraId="7998C347" w14:textId="77777777" w:rsidR="00782980" w:rsidRDefault="00582FAB" w:rsidP="00557F13">
      <w:pPr>
        <w:pStyle w:val="ListParagraph"/>
        <w:numPr>
          <w:ilvl w:val="0"/>
          <w:numId w:val="6"/>
        </w:numPr>
      </w:pPr>
      <w:r>
        <w:t>The body debates the motion (if it is debatable).</w:t>
      </w:r>
    </w:p>
    <w:p w14:paraId="7998C348" w14:textId="77777777" w:rsidR="00782980" w:rsidRDefault="00582FAB" w:rsidP="00557F13">
      <w:pPr>
        <w:pStyle w:val="ListParagraph"/>
        <w:numPr>
          <w:ilvl w:val="0"/>
          <w:numId w:val="6"/>
        </w:numPr>
      </w:pPr>
      <w:r>
        <w:t>The Academic Senate President or designee calls the vote.</w:t>
      </w:r>
    </w:p>
    <w:p w14:paraId="7998C349" w14:textId="77777777" w:rsidR="00782980" w:rsidRDefault="00582FAB" w:rsidP="00557F13">
      <w:pPr>
        <w:pStyle w:val="ListParagraph"/>
        <w:numPr>
          <w:ilvl w:val="0"/>
          <w:numId w:val="6"/>
        </w:numPr>
      </w:pPr>
      <w:r>
        <w:t>The Academic Senate President or designee announces the result: carried or failed.</w:t>
      </w:r>
    </w:p>
    <w:p w14:paraId="7998C34A" w14:textId="77777777" w:rsidR="00782980" w:rsidRDefault="00782980" w:rsidP="00EA73BC"/>
    <w:p w14:paraId="7998C34B" w14:textId="77777777" w:rsidR="00782980" w:rsidRDefault="00582FAB" w:rsidP="00EA73BC">
      <w:pPr>
        <w:pBdr>
          <w:left w:val="thick" w:sz="8" w:space="10" w:color="2E75B6"/>
        </w:pBdr>
        <w:ind w:left="440"/>
      </w:pPr>
      <w:r>
        <w:rPr>
          <w:i/>
          <w:iCs/>
          <w:color w:val="333333"/>
          <w:sz w:val="20"/>
          <w:szCs w:val="20"/>
        </w:rPr>
        <w:t>Your job is to capture steps 2, 3, and 7: the exact motion as stated, who moved and seconded it, and the result. Write step 2 down the moment it is stated.</w:t>
      </w:r>
    </w:p>
    <w:p w14:paraId="7998C34C" w14:textId="77777777" w:rsidR="00782980" w:rsidRDefault="00782980" w:rsidP="00EA73BC"/>
    <w:p w14:paraId="7998C34D" w14:textId="77777777" w:rsidR="00782980" w:rsidRDefault="00582FAB" w:rsidP="00EA73BC">
      <w:pPr>
        <w:pStyle w:val="Heading2"/>
        <w:spacing w:before="0" w:after="0"/>
      </w:pPr>
      <w:bookmarkStart w:id="29" w:name="_Toc223775207"/>
      <w:r>
        <w:t xml:space="preserve">Common Motions </w:t>
      </w:r>
      <w:proofErr w:type="gramStart"/>
      <w:r>
        <w:t>at a Glance</w:t>
      </w:r>
      <w:bookmarkEnd w:id="29"/>
      <w:proofErr w:type="gramEnd"/>
    </w:p>
    <w:p w14:paraId="7998C34E" w14:textId="77777777" w:rsidR="00782980" w:rsidRDefault="00782980" w:rsidP="00EA73BC"/>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86"/>
        <w:gridCol w:w="2579"/>
        <w:gridCol w:w="759"/>
        <w:gridCol w:w="970"/>
        <w:gridCol w:w="3166"/>
      </w:tblGrid>
      <w:tr w:rsidR="00782980" w14:paraId="7998C354" w14:textId="77777777">
        <w:tc>
          <w:tcPr>
            <w:tcW w:w="1900" w:type="dxa"/>
            <w:tcBorders>
              <w:top w:val="single" w:sz="4" w:space="0" w:color="1F4E79"/>
              <w:left w:val="single" w:sz="4" w:space="0" w:color="1F4E79"/>
              <w:bottom w:val="single" w:sz="4" w:space="0" w:color="1F4E79"/>
              <w:right w:val="single" w:sz="4" w:space="0" w:color="1F4E79"/>
            </w:tcBorders>
            <w:shd w:val="clear" w:color="auto" w:fill="2E75B6"/>
            <w:tcMar>
              <w:top w:w="80" w:type="dxa"/>
              <w:left w:w="110" w:type="dxa"/>
              <w:bottom w:w="80" w:type="dxa"/>
              <w:right w:w="110" w:type="dxa"/>
            </w:tcMar>
          </w:tcPr>
          <w:p w14:paraId="7998C34F" w14:textId="77777777" w:rsidR="00782980" w:rsidRDefault="00582FAB" w:rsidP="00EA73BC">
            <w:r>
              <w:rPr>
                <w:b/>
                <w:bCs/>
                <w:color w:val="FFFFFF"/>
                <w:sz w:val="19"/>
                <w:szCs w:val="19"/>
              </w:rPr>
              <w:t>Motion Type</w:t>
            </w:r>
          </w:p>
        </w:tc>
        <w:tc>
          <w:tcPr>
            <w:tcW w:w="2600" w:type="dxa"/>
            <w:tcBorders>
              <w:top w:val="single" w:sz="4" w:space="0" w:color="1F4E79"/>
              <w:left w:val="single" w:sz="4" w:space="0" w:color="1F4E79"/>
              <w:bottom w:val="single" w:sz="4" w:space="0" w:color="1F4E79"/>
              <w:right w:val="single" w:sz="4" w:space="0" w:color="1F4E79"/>
            </w:tcBorders>
            <w:shd w:val="clear" w:color="auto" w:fill="2E75B6"/>
            <w:tcMar>
              <w:top w:w="80" w:type="dxa"/>
              <w:left w:w="110" w:type="dxa"/>
              <w:bottom w:w="80" w:type="dxa"/>
              <w:right w:w="110" w:type="dxa"/>
            </w:tcMar>
          </w:tcPr>
          <w:p w14:paraId="7998C350" w14:textId="77777777" w:rsidR="00782980" w:rsidRDefault="00582FAB" w:rsidP="00EA73BC">
            <w:r>
              <w:rPr>
                <w:b/>
                <w:bCs/>
                <w:color w:val="FFFFFF"/>
                <w:sz w:val="19"/>
                <w:szCs w:val="19"/>
              </w:rPr>
              <w:t>Purpose</w:t>
            </w:r>
          </w:p>
        </w:tc>
        <w:tc>
          <w:tcPr>
            <w:tcW w:w="760" w:type="dxa"/>
            <w:tcBorders>
              <w:top w:val="single" w:sz="4" w:space="0" w:color="1F4E79"/>
              <w:left w:val="single" w:sz="4" w:space="0" w:color="1F4E79"/>
              <w:bottom w:val="single" w:sz="4" w:space="0" w:color="1F4E79"/>
              <w:right w:val="single" w:sz="4" w:space="0" w:color="1F4E79"/>
            </w:tcBorders>
            <w:shd w:val="clear" w:color="auto" w:fill="2E75B6"/>
            <w:tcMar>
              <w:top w:w="80" w:type="dxa"/>
              <w:left w:w="110" w:type="dxa"/>
              <w:bottom w:w="80" w:type="dxa"/>
              <w:right w:w="110" w:type="dxa"/>
            </w:tcMar>
          </w:tcPr>
          <w:p w14:paraId="7998C351" w14:textId="77777777" w:rsidR="00782980" w:rsidRDefault="00582FAB" w:rsidP="00EA73BC">
            <w:r>
              <w:rPr>
                <w:b/>
                <w:bCs/>
                <w:color w:val="FFFFFF"/>
                <w:sz w:val="19"/>
                <w:szCs w:val="19"/>
              </w:rPr>
              <w:t>2nd?</w:t>
            </w:r>
          </w:p>
        </w:tc>
        <w:tc>
          <w:tcPr>
            <w:tcW w:w="900" w:type="dxa"/>
            <w:tcBorders>
              <w:top w:val="single" w:sz="4" w:space="0" w:color="1F4E79"/>
              <w:left w:val="single" w:sz="4" w:space="0" w:color="1F4E79"/>
              <w:bottom w:val="single" w:sz="4" w:space="0" w:color="1F4E79"/>
              <w:right w:val="single" w:sz="4" w:space="0" w:color="1F4E79"/>
            </w:tcBorders>
            <w:shd w:val="clear" w:color="auto" w:fill="2E75B6"/>
            <w:tcMar>
              <w:top w:w="80" w:type="dxa"/>
              <w:left w:w="110" w:type="dxa"/>
              <w:bottom w:w="80" w:type="dxa"/>
              <w:right w:w="110" w:type="dxa"/>
            </w:tcMar>
          </w:tcPr>
          <w:p w14:paraId="7998C352" w14:textId="77777777" w:rsidR="00782980" w:rsidRDefault="00582FAB" w:rsidP="00EA73BC">
            <w:r>
              <w:rPr>
                <w:b/>
                <w:bCs/>
                <w:color w:val="FFFFFF"/>
                <w:sz w:val="19"/>
                <w:szCs w:val="19"/>
              </w:rPr>
              <w:t>Debate?</w:t>
            </w:r>
          </w:p>
        </w:tc>
        <w:tc>
          <w:tcPr>
            <w:tcW w:w="3200" w:type="dxa"/>
            <w:tcBorders>
              <w:top w:val="single" w:sz="4" w:space="0" w:color="1F4E79"/>
              <w:left w:val="single" w:sz="4" w:space="0" w:color="1F4E79"/>
              <w:bottom w:val="single" w:sz="4" w:space="0" w:color="1F4E79"/>
              <w:right w:val="single" w:sz="4" w:space="0" w:color="1F4E79"/>
            </w:tcBorders>
            <w:shd w:val="clear" w:color="auto" w:fill="2E75B6"/>
            <w:tcMar>
              <w:top w:w="80" w:type="dxa"/>
              <w:left w:w="110" w:type="dxa"/>
              <w:bottom w:w="80" w:type="dxa"/>
              <w:right w:w="110" w:type="dxa"/>
            </w:tcMar>
          </w:tcPr>
          <w:p w14:paraId="7998C353" w14:textId="77777777" w:rsidR="00782980" w:rsidRDefault="00582FAB" w:rsidP="00EA73BC">
            <w:r>
              <w:rPr>
                <w:b/>
                <w:bCs/>
                <w:color w:val="FFFFFF"/>
                <w:sz w:val="19"/>
                <w:szCs w:val="19"/>
              </w:rPr>
              <w:t>Vote Required</w:t>
            </w:r>
          </w:p>
        </w:tc>
      </w:tr>
      <w:tr w:rsidR="00782980" w14:paraId="7998C35A" w14:textId="77777777">
        <w:tc>
          <w:tcPr>
            <w:tcW w:w="190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55" w14:textId="77777777" w:rsidR="00782980" w:rsidRDefault="00582FAB" w:rsidP="00EA73BC">
            <w:r>
              <w:rPr>
                <w:sz w:val="19"/>
                <w:szCs w:val="19"/>
              </w:rPr>
              <w:t>Main Motion</w:t>
            </w:r>
          </w:p>
        </w:tc>
        <w:tc>
          <w:tcPr>
            <w:tcW w:w="260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56" w14:textId="77777777" w:rsidR="00782980" w:rsidRDefault="00582FAB" w:rsidP="00EA73BC">
            <w:proofErr w:type="gramStart"/>
            <w:r>
              <w:rPr>
                <w:sz w:val="19"/>
                <w:szCs w:val="19"/>
              </w:rPr>
              <w:t>Introduce</w:t>
            </w:r>
            <w:proofErr w:type="gramEnd"/>
            <w:r>
              <w:rPr>
                <w:sz w:val="19"/>
                <w:szCs w:val="19"/>
              </w:rPr>
              <w:t xml:space="preserve"> new business</w:t>
            </w:r>
          </w:p>
        </w:tc>
        <w:tc>
          <w:tcPr>
            <w:tcW w:w="76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57" w14:textId="77777777" w:rsidR="00782980" w:rsidRDefault="00582FAB" w:rsidP="00EA73BC">
            <w:r>
              <w:rPr>
                <w:sz w:val="19"/>
                <w:szCs w:val="19"/>
              </w:rPr>
              <w:t>Yes</w:t>
            </w:r>
          </w:p>
        </w:tc>
        <w:tc>
          <w:tcPr>
            <w:tcW w:w="90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58" w14:textId="77777777" w:rsidR="00782980" w:rsidRDefault="00582FAB" w:rsidP="00EA73BC">
            <w:r>
              <w:rPr>
                <w:sz w:val="19"/>
                <w:szCs w:val="19"/>
              </w:rPr>
              <w:t>Yes</w:t>
            </w:r>
          </w:p>
        </w:tc>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59" w14:textId="77777777" w:rsidR="00782980" w:rsidRDefault="00582FAB" w:rsidP="00EA73BC">
            <w:r>
              <w:rPr>
                <w:sz w:val="19"/>
                <w:szCs w:val="19"/>
              </w:rPr>
              <w:t>Majority</w:t>
            </w:r>
          </w:p>
        </w:tc>
      </w:tr>
      <w:tr w:rsidR="00782980" w14:paraId="7998C360" w14:textId="77777777">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5B" w14:textId="77777777" w:rsidR="00782980" w:rsidRDefault="00582FAB" w:rsidP="00EA73BC">
            <w:r>
              <w:rPr>
                <w:sz w:val="19"/>
                <w:szCs w:val="19"/>
              </w:rPr>
              <w:t>Amend</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5C" w14:textId="77777777" w:rsidR="00782980" w:rsidRDefault="00582FAB" w:rsidP="00EA73BC">
            <w:r>
              <w:rPr>
                <w:sz w:val="19"/>
                <w:szCs w:val="19"/>
              </w:rPr>
              <w:t>Modify a pending motion</w:t>
            </w:r>
          </w:p>
        </w:tc>
        <w:tc>
          <w:tcPr>
            <w:tcW w:w="76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5D" w14:textId="77777777" w:rsidR="00782980" w:rsidRDefault="00582FAB" w:rsidP="00EA73BC">
            <w:r>
              <w:rPr>
                <w:sz w:val="19"/>
                <w:szCs w:val="19"/>
              </w:rPr>
              <w:t>Yes</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5E" w14:textId="77777777" w:rsidR="00782980" w:rsidRDefault="00582FAB" w:rsidP="00EA73BC">
            <w:r>
              <w:rPr>
                <w:sz w:val="19"/>
                <w:szCs w:val="19"/>
              </w:rPr>
              <w:t>Yes</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5F" w14:textId="77777777" w:rsidR="00782980" w:rsidRDefault="00582FAB" w:rsidP="00EA73BC">
            <w:r>
              <w:rPr>
                <w:sz w:val="19"/>
                <w:szCs w:val="19"/>
              </w:rPr>
              <w:t>Majority</w:t>
            </w:r>
          </w:p>
        </w:tc>
      </w:tr>
      <w:tr w:rsidR="00782980" w14:paraId="7998C366" w14:textId="77777777">
        <w:tc>
          <w:tcPr>
            <w:tcW w:w="190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61" w14:textId="77777777" w:rsidR="00782980" w:rsidRDefault="00582FAB" w:rsidP="00EA73BC">
            <w:r>
              <w:rPr>
                <w:sz w:val="19"/>
                <w:szCs w:val="19"/>
              </w:rPr>
              <w:t>Postpone</w:t>
            </w:r>
          </w:p>
        </w:tc>
        <w:tc>
          <w:tcPr>
            <w:tcW w:w="260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62" w14:textId="77777777" w:rsidR="00782980" w:rsidRDefault="00582FAB" w:rsidP="00EA73BC">
            <w:r>
              <w:rPr>
                <w:sz w:val="19"/>
                <w:szCs w:val="19"/>
              </w:rPr>
              <w:t>Delay action to a set time</w:t>
            </w:r>
          </w:p>
        </w:tc>
        <w:tc>
          <w:tcPr>
            <w:tcW w:w="76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63" w14:textId="77777777" w:rsidR="00782980" w:rsidRDefault="00582FAB" w:rsidP="00EA73BC">
            <w:r>
              <w:rPr>
                <w:sz w:val="19"/>
                <w:szCs w:val="19"/>
              </w:rPr>
              <w:t>Yes</w:t>
            </w:r>
          </w:p>
        </w:tc>
        <w:tc>
          <w:tcPr>
            <w:tcW w:w="90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64" w14:textId="77777777" w:rsidR="00782980" w:rsidRDefault="00582FAB" w:rsidP="00EA73BC">
            <w:r>
              <w:rPr>
                <w:sz w:val="19"/>
                <w:szCs w:val="19"/>
              </w:rPr>
              <w:t>Yes</w:t>
            </w:r>
          </w:p>
        </w:tc>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65" w14:textId="77777777" w:rsidR="00782980" w:rsidRDefault="00582FAB" w:rsidP="00EA73BC">
            <w:r>
              <w:rPr>
                <w:sz w:val="19"/>
                <w:szCs w:val="19"/>
              </w:rPr>
              <w:t>Majority</w:t>
            </w:r>
          </w:p>
        </w:tc>
      </w:tr>
      <w:tr w:rsidR="00782980" w14:paraId="7998C36C" w14:textId="77777777">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67" w14:textId="77777777" w:rsidR="00782980" w:rsidRDefault="00582FAB" w:rsidP="00EA73BC">
            <w:r>
              <w:rPr>
                <w:sz w:val="19"/>
                <w:szCs w:val="19"/>
              </w:rPr>
              <w:t>Previous Question</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68" w14:textId="77777777" w:rsidR="00782980" w:rsidRDefault="00582FAB" w:rsidP="00EA73BC">
            <w:r>
              <w:rPr>
                <w:sz w:val="19"/>
                <w:szCs w:val="19"/>
              </w:rPr>
              <w:t>End debate immediately</w:t>
            </w:r>
          </w:p>
        </w:tc>
        <w:tc>
          <w:tcPr>
            <w:tcW w:w="76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69" w14:textId="77777777" w:rsidR="00782980" w:rsidRDefault="00582FAB" w:rsidP="00EA73BC">
            <w:r>
              <w:rPr>
                <w:sz w:val="19"/>
                <w:szCs w:val="19"/>
              </w:rPr>
              <w:t>Yes</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6A" w14:textId="77777777" w:rsidR="00782980" w:rsidRDefault="00582FAB" w:rsidP="00EA73BC">
            <w:r>
              <w:rPr>
                <w:sz w:val="19"/>
                <w:szCs w:val="19"/>
              </w:rPr>
              <w:t>No</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6B" w14:textId="77777777" w:rsidR="00782980" w:rsidRDefault="00582FAB" w:rsidP="00EA73BC">
            <w:r>
              <w:rPr>
                <w:sz w:val="19"/>
                <w:szCs w:val="19"/>
              </w:rPr>
              <w:t>Two-thirds (2/3)</w:t>
            </w:r>
          </w:p>
        </w:tc>
      </w:tr>
      <w:tr w:rsidR="00782980" w14:paraId="7998C372" w14:textId="77777777">
        <w:tc>
          <w:tcPr>
            <w:tcW w:w="190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6D" w14:textId="77777777" w:rsidR="00782980" w:rsidRDefault="00582FAB" w:rsidP="00EA73BC">
            <w:r>
              <w:rPr>
                <w:sz w:val="19"/>
                <w:szCs w:val="19"/>
              </w:rPr>
              <w:t>Table</w:t>
            </w:r>
          </w:p>
        </w:tc>
        <w:tc>
          <w:tcPr>
            <w:tcW w:w="260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6E" w14:textId="77777777" w:rsidR="00782980" w:rsidRDefault="00582FAB" w:rsidP="00EA73BC">
            <w:r>
              <w:rPr>
                <w:sz w:val="19"/>
                <w:szCs w:val="19"/>
              </w:rPr>
              <w:t>Set aside temporarily</w:t>
            </w:r>
          </w:p>
        </w:tc>
        <w:tc>
          <w:tcPr>
            <w:tcW w:w="76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6F" w14:textId="77777777" w:rsidR="00782980" w:rsidRDefault="00582FAB" w:rsidP="00EA73BC">
            <w:r>
              <w:rPr>
                <w:sz w:val="19"/>
                <w:szCs w:val="19"/>
              </w:rPr>
              <w:t>Yes</w:t>
            </w:r>
          </w:p>
        </w:tc>
        <w:tc>
          <w:tcPr>
            <w:tcW w:w="90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70" w14:textId="77777777" w:rsidR="00782980" w:rsidRDefault="00582FAB" w:rsidP="00EA73BC">
            <w:r>
              <w:rPr>
                <w:sz w:val="19"/>
                <w:szCs w:val="19"/>
              </w:rPr>
              <w:t>No</w:t>
            </w:r>
          </w:p>
        </w:tc>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71" w14:textId="77777777" w:rsidR="00782980" w:rsidRDefault="00582FAB" w:rsidP="00EA73BC">
            <w:r>
              <w:rPr>
                <w:sz w:val="19"/>
                <w:szCs w:val="19"/>
              </w:rPr>
              <w:t>Majority</w:t>
            </w:r>
          </w:p>
        </w:tc>
      </w:tr>
      <w:tr w:rsidR="00782980" w14:paraId="7998C378" w14:textId="77777777">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73" w14:textId="77777777" w:rsidR="00782980" w:rsidRDefault="00582FAB" w:rsidP="00EA73BC">
            <w:r>
              <w:rPr>
                <w:sz w:val="19"/>
                <w:szCs w:val="19"/>
              </w:rPr>
              <w:t>Point of Order</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74" w14:textId="77777777" w:rsidR="00782980" w:rsidRDefault="00582FAB" w:rsidP="00EA73BC">
            <w:r>
              <w:rPr>
                <w:sz w:val="19"/>
                <w:szCs w:val="19"/>
              </w:rPr>
              <w:t>Correct a rules violation</w:t>
            </w:r>
          </w:p>
        </w:tc>
        <w:tc>
          <w:tcPr>
            <w:tcW w:w="76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75" w14:textId="77777777" w:rsidR="00782980" w:rsidRDefault="00582FAB" w:rsidP="00EA73BC">
            <w:r>
              <w:rPr>
                <w:sz w:val="19"/>
                <w:szCs w:val="19"/>
              </w:rPr>
              <w:t>No</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76" w14:textId="77777777" w:rsidR="00782980" w:rsidRDefault="00582FAB" w:rsidP="00EA73BC">
            <w:r>
              <w:rPr>
                <w:sz w:val="19"/>
                <w:szCs w:val="19"/>
              </w:rPr>
              <w:t>No</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77" w14:textId="77777777" w:rsidR="00782980" w:rsidRDefault="00582FAB" w:rsidP="00EA73BC">
            <w:r>
              <w:rPr>
                <w:sz w:val="19"/>
                <w:szCs w:val="19"/>
              </w:rPr>
              <w:t>President decides</w:t>
            </w:r>
          </w:p>
        </w:tc>
      </w:tr>
      <w:tr w:rsidR="00782980" w14:paraId="7998C37E" w14:textId="77777777">
        <w:tc>
          <w:tcPr>
            <w:tcW w:w="190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79" w14:textId="77777777" w:rsidR="00782980" w:rsidRDefault="00582FAB" w:rsidP="00EA73BC">
            <w:r>
              <w:rPr>
                <w:sz w:val="19"/>
                <w:szCs w:val="19"/>
              </w:rPr>
              <w:t>Recess</w:t>
            </w:r>
          </w:p>
        </w:tc>
        <w:tc>
          <w:tcPr>
            <w:tcW w:w="260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7A" w14:textId="77777777" w:rsidR="00782980" w:rsidRDefault="00582FAB" w:rsidP="00EA73BC">
            <w:r>
              <w:rPr>
                <w:sz w:val="19"/>
                <w:szCs w:val="19"/>
              </w:rPr>
              <w:t>Take a short break</w:t>
            </w:r>
          </w:p>
        </w:tc>
        <w:tc>
          <w:tcPr>
            <w:tcW w:w="76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7B" w14:textId="77777777" w:rsidR="00782980" w:rsidRDefault="00582FAB" w:rsidP="00EA73BC">
            <w:r>
              <w:rPr>
                <w:sz w:val="19"/>
                <w:szCs w:val="19"/>
              </w:rPr>
              <w:t>Yes</w:t>
            </w:r>
          </w:p>
        </w:tc>
        <w:tc>
          <w:tcPr>
            <w:tcW w:w="90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7C" w14:textId="77777777" w:rsidR="00782980" w:rsidRDefault="00582FAB" w:rsidP="00EA73BC">
            <w:r>
              <w:rPr>
                <w:sz w:val="19"/>
                <w:szCs w:val="19"/>
              </w:rPr>
              <w:t>No</w:t>
            </w:r>
          </w:p>
        </w:tc>
        <w:tc>
          <w:tcPr>
            <w:tcW w:w="3200" w:type="dxa"/>
            <w:tcBorders>
              <w:top w:val="single" w:sz="1" w:space="0" w:color="CCCCCC"/>
              <w:left w:val="single" w:sz="1" w:space="0" w:color="CCCCCC"/>
              <w:bottom w:val="single" w:sz="1" w:space="0" w:color="CCCCCC"/>
              <w:right w:val="single" w:sz="1" w:space="0" w:color="CCCCCC"/>
            </w:tcBorders>
            <w:shd w:val="clear" w:color="auto" w:fill="EBF3FB"/>
            <w:tcMar>
              <w:top w:w="75" w:type="dxa"/>
              <w:left w:w="110" w:type="dxa"/>
              <w:bottom w:w="75" w:type="dxa"/>
              <w:right w:w="110" w:type="dxa"/>
            </w:tcMar>
          </w:tcPr>
          <w:p w14:paraId="7998C37D" w14:textId="77777777" w:rsidR="00782980" w:rsidRDefault="00582FAB" w:rsidP="00EA73BC">
            <w:r>
              <w:rPr>
                <w:sz w:val="19"/>
                <w:szCs w:val="19"/>
              </w:rPr>
              <w:t>Majority</w:t>
            </w:r>
          </w:p>
        </w:tc>
      </w:tr>
      <w:tr w:rsidR="00782980" w14:paraId="7998C384" w14:textId="77777777">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7F" w14:textId="77777777" w:rsidR="00782980" w:rsidRDefault="00582FAB" w:rsidP="00EA73BC">
            <w:r>
              <w:rPr>
                <w:sz w:val="19"/>
                <w:szCs w:val="19"/>
              </w:rPr>
              <w:t>Adjourn</w:t>
            </w: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80" w14:textId="77777777" w:rsidR="00782980" w:rsidRDefault="00582FAB" w:rsidP="00EA73BC">
            <w:r>
              <w:rPr>
                <w:sz w:val="19"/>
                <w:szCs w:val="19"/>
              </w:rPr>
              <w:t>End the meeting</w:t>
            </w:r>
          </w:p>
        </w:tc>
        <w:tc>
          <w:tcPr>
            <w:tcW w:w="76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81" w14:textId="77777777" w:rsidR="00782980" w:rsidRDefault="00582FAB" w:rsidP="00EA73BC">
            <w:r>
              <w:rPr>
                <w:sz w:val="19"/>
                <w:szCs w:val="19"/>
              </w:rPr>
              <w:t>Yes</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82" w14:textId="77777777" w:rsidR="00782980" w:rsidRDefault="00582FAB" w:rsidP="00EA73BC">
            <w:r>
              <w:rPr>
                <w:sz w:val="19"/>
                <w:szCs w:val="19"/>
              </w:rPr>
              <w:t>No</w:t>
            </w:r>
          </w:p>
        </w:tc>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75" w:type="dxa"/>
              <w:left w:w="110" w:type="dxa"/>
              <w:bottom w:w="75" w:type="dxa"/>
              <w:right w:w="110" w:type="dxa"/>
            </w:tcMar>
          </w:tcPr>
          <w:p w14:paraId="7998C383" w14:textId="77777777" w:rsidR="00782980" w:rsidRDefault="00582FAB" w:rsidP="00EA73BC">
            <w:r>
              <w:rPr>
                <w:sz w:val="19"/>
                <w:szCs w:val="19"/>
              </w:rPr>
              <w:t>Majority</w:t>
            </w:r>
          </w:p>
        </w:tc>
      </w:tr>
    </w:tbl>
    <w:p w14:paraId="7998C385" w14:textId="77777777" w:rsidR="00782980" w:rsidRDefault="00782980" w:rsidP="00EA73BC"/>
    <w:p w14:paraId="7998C386" w14:textId="77777777" w:rsidR="00782980" w:rsidRDefault="00582FAB" w:rsidP="00EA73BC">
      <w:pPr>
        <w:pStyle w:val="Heading2"/>
        <w:spacing w:before="0" w:after="0"/>
      </w:pPr>
      <w:bookmarkStart w:id="30" w:name="_Toc223775208"/>
      <w:r>
        <w:t>Voting Methods</w:t>
      </w:r>
      <w:bookmarkEnd w:id="3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782980" w14:paraId="7998C389"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387" w14:textId="77777777" w:rsidR="00782980" w:rsidRDefault="00582FAB" w:rsidP="00EA73BC">
            <w:r>
              <w:rPr>
                <w:b/>
                <w:bCs/>
                <w:sz w:val="21"/>
                <w:szCs w:val="21"/>
              </w:rPr>
              <w:t>Voice Vote (most common)</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388" w14:textId="77777777" w:rsidR="00782980" w:rsidRDefault="00582FAB" w:rsidP="00EA73BC">
            <w:r>
              <w:rPr>
                <w:sz w:val="21"/>
                <w:szCs w:val="21"/>
              </w:rPr>
              <w:t>President or designee asks for “ayes” and “nays.” Record as “carried by voice vote” or “failed.”</w:t>
            </w:r>
          </w:p>
        </w:tc>
      </w:tr>
      <w:tr w:rsidR="00782980" w14:paraId="7998C38C"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38A" w14:textId="77777777" w:rsidR="00782980" w:rsidRDefault="00582FAB" w:rsidP="00EA73BC">
            <w:r>
              <w:rPr>
                <w:b/>
                <w:bCs/>
                <w:sz w:val="21"/>
                <w:szCs w:val="21"/>
              </w:rPr>
              <w:t>Show of Hands</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38B" w14:textId="77777777" w:rsidR="00782980" w:rsidRDefault="00582FAB" w:rsidP="00EA73BC">
            <w:r>
              <w:rPr>
                <w:sz w:val="21"/>
                <w:szCs w:val="21"/>
              </w:rPr>
              <w:t>Members raise their hands. You may be asked to count. Record the count if one is taken.</w:t>
            </w:r>
          </w:p>
        </w:tc>
      </w:tr>
      <w:tr w:rsidR="00782980" w14:paraId="7998C38F"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38D" w14:textId="77777777" w:rsidR="00782980" w:rsidRDefault="00582FAB" w:rsidP="00EA73BC">
            <w:r>
              <w:rPr>
                <w:b/>
                <w:bCs/>
                <w:sz w:val="21"/>
                <w:szCs w:val="21"/>
              </w:rPr>
              <w:t>Rising Vote</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38E" w14:textId="77777777" w:rsidR="00782980" w:rsidRDefault="00582FAB" w:rsidP="00EA73BC">
            <w:r>
              <w:rPr>
                <w:sz w:val="21"/>
                <w:szCs w:val="21"/>
              </w:rPr>
              <w:t>Members stand. Used when a voice vote is too close to call. Record the result.</w:t>
            </w:r>
          </w:p>
        </w:tc>
      </w:tr>
      <w:tr w:rsidR="00782980" w14:paraId="7998C392"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390" w14:textId="77777777" w:rsidR="00782980" w:rsidRDefault="00582FAB" w:rsidP="00EA73BC">
            <w:r>
              <w:rPr>
                <w:b/>
                <w:bCs/>
                <w:sz w:val="21"/>
                <w:szCs w:val="21"/>
              </w:rPr>
              <w:t>Ballot Vote</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391" w14:textId="77777777" w:rsidR="00782980" w:rsidRDefault="00582FAB" w:rsidP="00EA73BC">
            <w:proofErr w:type="gramStart"/>
            <w:r>
              <w:rPr>
                <w:sz w:val="21"/>
                <w:szCs w:val="21"/>
              </w:rPr>
              <w:t>Written</w:t>
            </w:r>
            <w:proofErr w:type="gramEnd"/>
            <w:r>
              <w:rPr>
                <w:sz w:val="21"/>
                <w:szCs w:val="21"/>
              </w:rPr>
              <w:t xml:space="preserve"> ballots for sensitive or contested votes. You collect and tally. Record the full tally.</w:t>
            </w:r>
          </w:p>
        </w:tc>
      </w:tr>
      <w:tr w:rsidR="00782980" w14:paraId="7998C395"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393" w14:textId="77777777" w:rsidR="00782980" w:rsidRDefault="00582FAB" w:rsidP="00EA73BC">
            <w:r>
              <w:rPr>
                <w:b/>
                <w:bCs/>
                <w:sz w:val="21"/>
                <w:szCs w:val="21"/>
              </w:rPr>
              <w:t>Roll Call Vote</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394" w14:textId="77777777" w:rsidR="00782980" w:rsidRDefault="00582FAB" w:rsidP="00EA73BC">
            <w:r>
              <w:rPr>
                <w:sz w:val="21"/>
                <w:szCs w:val="21"/>
              </w:rPr>
              <w:t xml:space="preserve">Each member’s name </w:t>
            </w:r>
            <w:proofErr w:type="gramStart"/>
            <w:r>
              <w:rPr>
                <w:sz w:val="21"/>
                <w:szCs w:val="21"/>
              </w:rPr>
              <w:t>called</w:t>
            </w:r>
            <w:proofErr w:type="gramEnd"/>
            <w:r>
              <w:rPr>
                <w:sz w:val="21"/>
                <w:szCs w:val="21"/>
              </w:rPr>
              <w:t xml:space="preserve">; their individual vote </w:t>
            </w:r>
            <w:proofErr w:type="gramStart"/>
            <w:r>
              <w:rPr>
                <w:sz w:val="21"/>
                <w:szCs w:val="21"/>
              </w:rPr>
              <w:t>recorded</w:t>
            </w:r>
            <w:proofErr w:type="gramEnd"/>
            <w:r>
              <w:rPr>
                <w:sz w:val="21"/>
                <w:szCs w:val="21"/>
              </w:rPr>
              <w:t>. You must capture every vote by name.</w:t>
            </w:r>
          </w:p>
        </w:tc>
      </w:tr>
    </w:tbl>
    <w:p w14:paraId="7998C396" w14:textId="77777777" w:rsidR="00782980" w:rsidRDefault="00782980" w:rsidP="00EA73BC"/>
    <w:p w14:paraId="7998C397" w14:textId="77777777" w:rsidR="00782980" w:rsidRDefault="00582FAB" w:rsidP="00EA73BC">
      <w:pPr>
        <w:pStyle w:val="Heading2"/>
        <w:spacing w:before="0" w:after="0"/>
      </w:pPr>
      <w:bookmarkStart w:id="31" w:name="_Toc223775209"/>
      <w:r>
        <w:t>Vote Thresholds</w:t>
      </w:r>
      <w:bookmarkEnd w:id="3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782980" w14:paraId="7998C39A"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398" w14:textId="77777777" w:rsidR="00782980" w:rsidRDefault="00582FAB" w:rsidP="00EA73BC">
            <w:r>
              <w:rPr>
                <w:b/>
                <w:bCs/>
                <w:sz w:val="21"/>
                <w:szCs w:val="21"/>
              </w:rPr>
              <w:t>Simple Majority</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399" w14:textId="77777777" w:rsidR="00782980" w:rsidRDefault="00582FAB" w:rsidP="00EA73BC">
            <w:r>
              <w:rPr>
                <w:sz w:val="21"/>
                <w:szCs w:val="21"/>
              </w:rPr>
              <w:t xml:space="preserve">More than half of votes </w:t>
            </w:r>
            <w:proofErr w:type="gramStart"/>
            <w:r>
              <w:rPr>
                <w:sz w:val="21"/>
                <w:szCs w:val="21"/>
              </w:rPr>
              <w:t>cast</w:t>
            </w:r>
            <w:proofErr w:type="gramEnd"/>
            <w:r>
              <w:rPr>
                <w:sz w:val="21"/>
                <w:szCs w:val="21"/>
              </w:rPr>
              <w:t>. Used for most standard motions.</w:t>
            </w:r>
          </w:p>
        </w:tc>
      </w:tr>
      <w:tr w:rsidR="00782980" w14:paraId="7998C39D"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39B" w14:textId="77777777" w:rsidR="00782980" w:rsidRDefault="00582FAB" w:rsidP="00EA73BC">
            <w:r>
              <w:rPr>
                <w:b/>
                <w:bCs/>
                <w:sz w:val="21"/>
                <w:szCs w:val="21"/>
              </w:rPr>
              <w:lastRenderedPageBreak/>
              <w:t>Two-Thirds (2/3)</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39C" w14:textId="77777777" w:rsidR="00782980" w:rsidRDefault="00582FAB" w:rsidP="00EA73BC">
            <w:r>
              <w:rPr>
                <w:sz w:val="21"/>
                <w:szCs w:val="21"/>
              </w:rPr>
              <w:t xml:space="preserve">At least two-thirds of votes </w:t>
            </w:r>
            <w:proofErr w:type="gramStart"/>
            <w:r>
              <w:rPr>
                <w:sz w:val="21"/>
                <w:szCs w:val="21"/>
              </w:rPr>
              <w:t>cast</w:t>
            </w:r>
            <w:proofErr w:type="gramEnd"/>
            <w:r>
              <w:rPr>
                <w:sz w:val="21"/>
                <w:szCs w:val="21"/>
              </w:rPr>
              <w:t>. Required when limiting debate or overriding certain rules.</w:t>
            </w:r>
          </w:p>
        </w:tc>
      </w:tr>
      <w:tr w:rsidR="00782980" w14:paraId="7998C3A0"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39E" w14:textId="77777777" w:rsidR="00782980" w:rsidRDefault="00582FAB" w:rsidP="00EA73BC">
            <w:r>
              <w:rPr>
                <w:b/>
                <w:bCs/>
                <w:sz w:val="21"/>
                <w:szCs w:val="21"/>
              </w:rPr>
              <w:t>Unanimous Consent</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39F" w14:textId="77777777" w:rsidR="00782980" w:rsidRDefault="00582FAB" w:rsidP="00EA73BC">
            <w:r>
              <w:rPr>
                <w:sz w:val="21"/>
                <w:szCs w:val="21"/>
              </w:rPr>
              <w:t>No objection from any member. Often used for routine, non-controversial approvals.</w:t>
            </w:r>
          </w:p>
        </w:tc>
      </w:tr>
    </w:tbl>
    <w:p w14:paraId="7998C3A1" w14:textId="77777777" w:rsidR="00782980" w:rsidRDefault="00582FAB" w:rsidP="00EA73BC">
      <w:r>
        <w:br w:type="page"/>
      </w:r>
    </w:p>
    <w:p w14:paraId="7998C3A2" w14:textId="77777777" w:rsidR="00782980" w:rsidRDefault="00582FAB" w:rsidP="00EA73BC">
      <w:pPr>
        <w:pStyle w:val="Heading1"/>
        <w:spacing w:before="0" w:after="0"/>
      </w:pPr>
      <w:bookmarkStart w:id="32" w:name="_Toc223775210"/>
      <w:r>
        <w:lastRenderedPageBreak/>
        <w:t>Section 8: Tips for Success — Common Pitfalls to Avoid</w:t>
      </w:r>
      <w:bookmarkEnd w:id="32"/>
    </w:p>
    <w:p w14:paraId="7998C3A3" w14:textId="77777777" w:rsidR="00782980" w:rsidRDefault="00582FAB" w:rsidP="00EA73BC">
      <w:r>
        <w:t>Every Secretary runs into these situations at some point. Here is a heads-up so you can get ahead of them from day one.</w:t>
      </w:r>
    </w:p>
    <w:p w14:paraId="7998C3A4" w14:textId="77777777" w:rsidR="00782980" w:rsidRDefault="00782980" w:rsidP="00EA73BC"/>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782980" w14:paraId="7998C3A7"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3A5" w14:textId="77777777" w:rsidR="00782980" w:rsidRDefault="00582FAB" w:rsidP="00EA73BC">
            <w:r>
              <w:rPr>
                <w:b/>
                <w:bCs/>
                <w:sz w:val="21"/>
                <w:szCs w:val="21"/>
              </w:rPr>
              <w:t>Writing down the whole debate</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3A6" w14:textId="77777777" w:rsidR="00782980" w:rsidRDefault="00582FAB" w:rsidP="00EA73BC">
            <w:r>
              <w:rPr>
                <w:sz w:val="21"/>
                <w:szCs w:val="21"/>
              </w:rPr>
              <w:t>You only need to capture decisions and outcomes. When in doubt, leave it out.</w:t>
            </w:r>
          </w:p>
        </w:tc>
      </w:tr>
      <w:tr w:rsidR="00782980" w14:paraId="7998C3AA"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3A8" w14:textId="77777777" w:rsidR="00782980" w:rsidRDefault="00582FAB" w:rsidP="00EA73BC">
            <w:r>
              <w:rPr>
                <w:b/>
                <w:bCs/>
                <w:sz w:val="21"/>
                <w:szCs w:val="21"/>
              </w:rPr>
              <w:t>Missing the exact motion wording</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3A9" w14:textId="77777777" w:rsidR="00782980" w:rsidRDefault="00582FAB" w:rsidP="00EA73BC">
            <w:r>
              <w:rPr>
                <w:sz w:val="21"/>
                <w:szCs w:val="21"/>
              </w:rPr>
              <w:t>Write it down immediately. Always appropriate to ask the President to restate it for the record.</w:t>
            </w:r>
          </w:p>
        </w:tc>
      </w:tr>
      <w:tr w:rsidR="00782980" w14:paraId="7998C3AD"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3AB" w14:textId="77777777" w:rsidR="00782980" w:rsidRDefault="00582FAB" w:rsidP="00EA73BC">
            <w:r>
              <w:rPr>
                <w:b/>
                <w:bCs/>
                <w:sz w:val="21"/>
                <w:szCs w:val="21"/>
              </w:rPr>
              <w:t>Forgetting the vote count</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3AC" w14:textId="77777777" w:rsidR="00782980" w:rsidRDefault="00582FAB" w:rsidP="00EA73BC">
            <w:r>
              <w:rPr>
                <w:sz w:val="21"/>
                <w:szCs w:val="21"/>
              </w:rPr>
              <w:t>Record the numbers (e.g., 6-2-1) whenever a count is taken, not just “motion carried.” A count matters if the result is challenged.</w:t>
            </w:r>
          </w:p>
        </w:tc>
      </w:tr>
      <w:tr w:rsidR="00782980" w14:paraId="7998C3B0"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3AE" w14:textId="77777777" w:rsidR="00782980" w:rsidRDefault="00582FAB" w:rsidP="00EA73BC">
            <w:r>
              <w:rPr>
                <w:b/>
                <w:bCs/>
                <w:sz w:val="21"/>
                <w:szCs w:val="21"/>
              </w:rPr>
              <w:t>Leaving out the seconder</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3AF" w14:textId="77777777" w:rsidR="00782980" w:rsidRDefault="00582FAB" w:rsidP="00EA73BC">
            <w:r>
              <w:rPr>
                <w:sz w:val="21"/>
                <w:szCs w:val="21"/>
              </w:rPr>
              <w:t>Always record who seconded a motion. It is part of the official record and confirms the motion had sufficient support to proceed.</w:t>
            </w:r>
          </w:p>
        </w:tc>
      </w:tr>
      <w:tr w:rsidR="00782980" w14:paraId="7998C3B3"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3B1" w14:textId="77777777" w:rsidR="00782980" w:rsidRDefault="00582FAB" w:rsidP="00EA73BC">
            <w:r>
              <w:rPr>
                <w:b/>
                <w:bCs/>
                <w:sz w:val="21"/>
                <w:szCs w:val="21"/>
              </w:rPr>
              <w:t>Waiting too long to draft</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3B2" w14:textId="723AE49A" w:rsidR="00782980" w:rsidRDefault="00582FAB" w:rsidP="00EA73BC">
            <w:r>
              <w:rPr>
                <w:sz w:val="21"/>
                <w:szCs w:val="21"/>
              </w:rPr>
              <w:t xml:space="preserve">Draft </w:t>
            </w:r>
            <w:r w:rsidR="00A92AEF">
              <w:rPr>
                <w:sz w:val="21"/>
                <w:szCs w:val="21"/>
              </w:rPr>
              <w:t>as soon as possible</w:t>
            </w:r>
            <w:r>
              <w:rPr>
                <w:sz w:val="21"/>
                <w:szCs w:val="21"/>
              </w:rPr>
              <w:t>. The longer you wait, the harder it becomes to fill the gaps.</w:t>
            </w:r>
          </w:p>
        </w:tc>
      </w:tr>
      <w:tr w:rsidR="00782980" w14:paraId="7998C3B6"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3B4" w14:textId="77777777" w:rsidR="00782980" w:rsidRDefault="00582FAB" w:rsidP="00EA73BC">
            <w:r>
              <w:rPr>
                <w:b/>
                <w:bCs/>
                <w:sz w:val="21"/>
                <w:szCs w:val="21"/>
              </w:rPr>
              <w:t>Adding your own opinions</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3B5" w14:textId="6737FA89" w:rsidR="00782980" w:rsidRDefault="00582FAB" w:rsidP="00EA73BC">
            <w:r>
              <w:rPr>
                <w:sz w:val="21"/>
                <w:szCs w:val="21"/>
              </w:rPr>
              <w:t>Minutes are completely neutral. Your job is to record what happened</w:t>
            </w:r>
            <w:r w:rsidR="00AC5494">
              <w:rPr>
                <w:sz w:val="21"/>
                <w:szCs w:val="21"/>
              </w:rPr>
              <w:t>,</w:t>
            </w:r>
            <w:r>
              <w:rPr>
                <w:sz w:val="21"/>
                <w:szCs w:val="21"/>
              </w:rPr>
              <w:t xml:space="preserve"> not how you felt about it.</w:t>
            </w:r>
          </w:p>
        </w:tc>
      </w:tr>
      <w:tr w:rsidR="00782980" w14:paraId="7998C3B9"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3B7" w14:textId="77777777" w:rsidR="00782980" w:rsidRDefault="00582FAB" w:rsidP="00EA73BC">
            <w:r>
              <w:rPr>
                <w:b/>
                <w:bCs/>
                <w:sz w:val="21"/>
                <w:szCs w:val="21"/>
              </w:rPr>
              <w:t>Signing before approval</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3B8" w14:textId="158DDD45" w:rsidR="00782980" w:rsidRDefault="00582FAB" w:rsidP="00EA73BC">
            <w:r>
              <w:rPr>
                <w:sz w:val="21"/>
                <w:szCs w:val="21"/>
              </w:rPr>
              <w:t>Do not sign</w:t>
            </w:r>
            <w:r w:rsidR="00D36E5C">
              <w:rPr>
                <w:sz w:val="21"/>
                <w:szCs w:val="21"/>
              </w:rPr>
              <w:t xml:space="preserve"> and/or initial</w:t>
            </w:r>
            <w:r>
              <w:rPr>
                <w:sz w:val="21"/>
                <w:szCs w:val="21"/>
              </w:rPr>
              <w:t xml:space="preserve"> the final minutes until the Senate has officially approved them.</w:t>
            </w:r>
          </w:p>
        </w:tc>
      </w:tr>
      <w:tr w:rsidR="00782980" w14:paraId="7998C3BC"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3BA" w14:textId="77777777" w:rsidR="00782980" w:rsidRDefault="00582FAB" w:rsidP="00EA73BC">
            <w:r>
              <w:rPr>
                <w:b/>
                <w:bCs/>
                <w:sz w:val="21"/>
                <w:szCs w:val="21"/>
              </w:rPr>
              <w:t>Incomplete attendance record</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3BB" w14:textId="77777777" w:rsidR="00782980" w:rsidRDefault="00582FAB" w:rsidP="00EA73BC">
            <w:r>
              <w:rPr>
                <w:sz w:val="21"/>
                <w:szCs w:val="21"/>
              </w:rPr>
              <w:t>Record everyone’s full name: present, absent, guests. This is a Brown Act requirement.</w:t>
            </w:r>
          </w:p>
        </w:tc>
      </w:tr>
      <w:tr w:rsidR="00782980" w14:paraId="7998C3BF"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3BD" w14:textId="77777777" w:rsidR="00782980" w:rsidRDefault="00582FAB" w:rsidP="00EA73BC">
            <w:r>
              <w:rPr>
                <w:b/>
                <w:bCs/>
                <w:sz w:val="21"/>
                <w:szCs w:val="21"/>
              </w:rPr>
              <w:t>Late agenda posting</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3BE" w14:textId="77777777" w:rsidR="00782980" w:rsidRDefault="00582FAB" w:rsidP="00EA73BC">
            <w:r>
              <w:rPr>
                <w:sz w:val="21"/>
                <w:szCs w:val="21"/>
              </w:rPr>
              <w:t>Even posting the agenda an hour late is a Brown Act compliance issue. Post early, every time.</w:t>
            </w:r>
          </w:p>
        </w:tc>
      </w:tr>
      <w:tr w:rsidR="00782980" w14:paraId="7998C3C2"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3C0" w14:textId="77777777" w:rsidR="00782980" w:rsidRDefault="00582FAB" w:rsidP="00EA73BC">
            <w:r>
              <w:rPr>
                <w:b/>
                <w:bCs/>
                <w:sz w:val="21"/>
                <w:szCs w:val="21"/>
              </w:rPr>
              <w:t>Deleting recordings too soon</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3C1" w14:textId="77777777" w:rsidR="00782980" w:rsidRDefault="00582FAB" w:rsidP="00EA73BC">
            <w:r>
              <w:rPr>
                <w:sz w:val="21"/>
                <w:szCs w:val="21"/>
              </w:rPr>
              <w:t>Wait until BOTH 30 days have passed AND minutes are approved before deleting any meeting recording.</w:t>
            </w:r>
          </w:p>
        </w:tc>
      </w:tr>
      <w:tr w:rsidR="00782980" w14:paraId="7998C3C5"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3C3" w14:textId="2D233A04" w:rsidR="00782980" w:rsidRDefault="00FE28E2" w:rsidP="00EA73BC">
            <w:r>
              <w:rPr>
                <w:b/>
                <w:bCs/>
                <w:sz w:val="21"/>
                <w:szCs w:val="21"/>
              </w:rPr>
              <w:t>Skipping quorum confirmation</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3C4" w14:textId="2DFC73FB" w:rsidR="00782980" w:rsidRDefault="00FE28E2" w:rsidP="00EA73BC">
            <w:r>
              <w:rPr>
                <w:sz w:val="21"/>
                <w:szCs w:val="21"/>
              </w:rPr>
              <w:t>Always confirm and record quorum before the first action item. Votes without quorum are invalid.</w:t>
            </w:r>
          </w:p>
        </w:tc>
      </w:tr>
    </w:tbl>
    <w:p w14:paraId="7998C3C9" w14:textId="77777777" w:rsidR="00782980" w:rsidRDefault="00782980" w:rsidP="00EA73BC"/>
    <w:p w14:paraId="7998C3CA" w14:textId="29D0FC0D" w:rsidR="00782980" w:rsidRDefault="00582FAB" w:rsidP="00EA73BC">
      <w:pPr>
        <w:pBdr>
          <w:left w:val="thick" w:sz="8" w:space="10" w:color="2E75B6"/>
        </w:pBdr>
        <w:ind w:left="440"/>
      </w:pPr>
      <w:r>
        <w:rPr>
          <w:i/>
          <w:iCs/>
          <w:color w:val="333333"/>
          <w:sz w:val="20"/>
          <w:szCs w:val="20"/>
        </w:rPr>
        <w:t>When you are unsure about something</w:t>
      </w:r>
      <w:r w:rsidR="00F37543">
        <w:rPr>
          <w:i/>
          <w:iCs/>
          <w:color w:val="333333"/>
          <w:sz w:val="20"/>
          <w:szCs w:val="20"/>
        </w:rPr>
        <w:t>,</w:t>
      </w:r>
      <w:r>
        <w:rPr>
          <w:i/>
          <w:iCs/>
          <w:color w:val="333333"/>
          <w:sz w:val="20"/>
          <w:szCs w:val="20"/>
        </w:rPr>
        <w:t xml:space="preserve"> a procedural question, a Brown Act issue, a recording situation</w:t>
      </w:r>
      <w:r w:rsidR="00F37543">
        <w:rPr>
          <w:i/>
          <w:iCs/>
          <w:color w:val="333333"/>
          <w:sz w:val="20"/>
          <w:szCs w:val="20"/>
        </w:rPr>
        <w:t>,</w:t>
      </w:r>
      <w:r>
        <w:rPr>
          <w:i/>
          <w:iCs/>
          <w:color w:val="333333"/>
          <w:sz w:val="20"/>
          <w:szCs w:val="20"/>
        </w:rPr>
        <w:t xml:space="preserve"> always check with the Academic Senate President or District legal counsel before proceeding.</w:t>
      </w:r>
    </w:p>
    <w:p w14:paraId="7998C3CB" w14:textId="77777777" w:rsidR="00782980" w:rsidRDefault="00582FAB" w:rsidP="00EA73BC">
      <w:r>
        <w:br w:type="page"/>
      </w:r>
    </w:p>
    <w:p w14:paraId="7998C3CC" w14:textId="77777777" w:rsidR="00782980" w:rsidRDefault="00582FAB" w:rsidP="00EA73BC">
      <w:pPr>
        <w:shd w:val="clear" w:color="auto" w:fill="1F4E79"/>
        <w:jc w:val="center"/>
      </w:pPr>
      <w:r>
        <w:rPr>
          <w:b/>
          <w:bCs/>
          <w:color w:val="FFFFFF"/>
          <w:sz w:val="56"/>
          <w:szCs w:val="56"/>
        </w:rPr>
        <w:lastRenderedPageBreak/>
        <w:t>PART 2</w:t>
      </w:r>
    </w:p>
    <w:p w14:paraId="7998C3CD" w14:textId="77777777" w:rsidR="00782980" w:rsidRDefault="00582FAB" w:rsidP="00EA73BC">
      <w:pPr>
        <w:shd w:val="clear" w:color="auto" w:fill="1F4E79"/>
        <w:jc w:val="center"/>
      </w:pPr>
      <w:r>
        <w:rPr>
          <w:b/>
          <w:bCs/>
          <w:color w:val="FFFFFF"/>
          <w:sz w:val="36"/>
          <w:szCs w:val="36"/>
        </w:rPr>
        <w:t>DETAILED REFERENCE</w:t>
      </w:r>
    </w:p>
    <w:p w14:paraId="7998C3CE" w14:textId="77777777" w:rsidR="00782980" w:rsidRDefault="00582FAB" w:rsidP="00EA73BC">
      <w:pPr>
        <w:shd w:val="clear" w:color="auto" w:fill="1F4E79"/>
        <w:jc w:val="center"/>
      </w:pPr>
      <w:r>
        <w:rPr>
          <w:i/>
          <w:iCs/>
          <w:color w:val="BDD7EE"/>
          <w:sz w:val="24"/>
          <w:szCs w:val="24"/>
        </w:rPr>
        <w:t>The full context behind Part 1 — use when you need to go deeper.</w:t>
      </w:r>
    </w:p>
    <w:p w14:paraId="7998C3CF" w14:textId="77777777" w:rsidR="00782980" w:rsidRDefault="00582FAB" w:rsidP="00EA73BC">
      <w:pPr>
        <w:pStyle w:val="Heading1"/>
        <w:spacing w:before="0" w:after="0"/>
      </w:pPr>
      <w:bookmarkStart w:id="33" w:name="_Toc223775211"/>
      <w:r>
        <w:t>Section 9: The Three Governing Frameworks</w:t>
      </w:r>
      <w:bookmarkEnd w:id="33"/>
    </w:p>
    <w:p w14:paraId="7998C3D0" w14:textId="6F40C931" w:rsidR="00782980" w:rsidRDefault="00582FAB" w:rsidP="00EA73BC">
      <w:r>
        <w:t>As Secretary, your work is shaped by three sets of rules that operate simultaneously and reinforce each other. Understanding each one</w:t>
      </w:r>
      <w:r w:rsidR="009674D7">
        <w:t>,</w:t>
      </w:r>
      <w:r>
        <w:t xml:space="preserve"> </w:t>
      </w:r>
      <w:r>
        <w:t xml:space="preserve">and how they </w:t>
      </w:r>
      <w:proofErr w:type="spellStart"/>
      <w:proofErr w:type="gramStart"/>
      <w:r>
        <w:t>interact</w:t>
      </w:r>
      <w:r w:rsidR="009674D7">
        <w:t>,</w:t>
      </w:r>
      <w:r>
        <w:t>is</w:t>
      </w:r>
      <w:proofErr w:type="spellEnd"/>
      <w:proofErr w:type="gramEnd"/>
      <w:r>
        <w:t xml:space="preserve"> essential to doing the job correctly.</w:t>
      </w:r>
    </w:p>
    <w:p w14:paraId="7998C3D1" w14:textId="77777777" w:rsidR="00782980" w:rsidRDefault="00782980" w:rsidP="00EA73BC"/>
    <w:p w14:paraId="7998C3D2" w14:textId="77777777" w:rsidR="00782980" w:rsidRDefault="00582FAB" w:rsidP="00EA73BC">
      <w:pPr>
        <w:pStyle w:val="Heading2"/>
        <w:spacing w:before="0" w:after="0"/>
      </w:pPr>
      <w:bookmarkStart w:id="34" w:name="_Toc223775212"/>
      <w:r>
        <w:t>SBVC Academic Senate Bylaws</w:t>
      </w:r>
      <w:bookmarkEnd w:id="34"/>
    </w:p>
    <w:p w14:paraId="7998C3D3" w14:textId="77777777" w:rsidR="00782980" w:rsidRDefault="00582FAB" w:rsidP="00EA73BC">
      <w:r>
        <w:t>The bylaws are your most immediate guide. These are the rules SBVC’s Academic Senate has adopted for itself, defining the Secretary’s specific duties, responsibilities, and obligations within this institution.</w:t>
      </w:r>
    </w:p>
    <w:p w14:paraId="7998C3D4" w14:textId="77777777" w:rsidR="00782980" w:rsidRDefault="00782980" w:rsidP="00EA73BC"/>
    <w:p w14:paraId="7998C3D5" w14:textId="77777777" w:rsidR="00782980" w:rsidRPr="00C135A2" w:rsidRDefault="00582FAB" w:rsidP="00EA73BC">
      <w:pPr>
        <w:rPr>
          <w:color w:val="EE0000"/>
        </w:rPr>
      </w:pPr>
      <w:r w:rsidRPr="00C135A2">
        <w:rPr>
          <w:color w:val="EE0000"/>
        </w:rPr>
        <w:t>Key bylaw provisions affecting your work:</w:t>
      </w:r>
    </w:p>
    <w:p w14:paraId="7998C3D6" w14:textId="77777777" w:rsidR="00782980" w:rsidRPr="00C135A2" w:rsidRDefault="00782980" w:rsidP="00EA73BC">
      <w:pPr>
        <w:rPr>
          <w:color w:val="EE000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C135A2" w:rsidRPr="00C135A2" w14:paraId="7998C3D9"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3D7" w14:textId="77777777" w:rsidR="00782980" w:rsidRPr="00C135A2" w:rsidRDefault="00582FAB" w:rsidP="00EA73BC">
            <w:pPr>
              <w:rPr>
                <w:color w:val="EE0000"/>
              </w:rPr>
            </w:pPr>
            <w:r w:rsidRPr="00C135A2">
              <w:rPr>
                <w:b/>
                <w:bCs/>
                <w:color w:val="EE0000"/>
                <w:sz w:val="21"/>
                <w:szCs w:val="21"/>
              </w:rPr>
              <w:t>Article IX</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3D8" w14:textId="77777777" w:rsidR="00782980" w:rsidRPr="00C135A2" w:rsidRDefault="00582FAB" w:rsidP="00EA73BC">
            <w:pPr>
              <w:rPr>
                <w:color w:val="EE0000"/>
              </w:rPr>
            </w:pPr>
            <w:r w:rsidRPr="00C135A2">
              <w:rPr>
                <w:color w:val="EE0000"/>
                <w:sz w:val="21"/>
                <w:szCs w:val="21"/>
              </w:rPr>
              <w:t>Defines the Secretary’s role, election, specific duties, and attendance obligations.</w:t>
            </w:r>
          </w:p>
        </w:tc>
      </w:tr>
      <w:tr w:rsidR="00C135A2" w:rsidRPr="00C135A2" w14:paraId="7998C3DC"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3DA" w14:textId="77777777" w:rsidR="00782980" w:rsidRPr="00C135A2" w:rsidRDefault="00582FAB" w:rsidP="00EA73BC">
            <w:pPr>
              <w:rPr>
                <w:color w:val="EE0000"/>
              </w:rPr>
            </w:pPr>
            <w:r w:rsidRPr="00C135A2">
              <w:rPr>
                <w:b/>
                <w:bCs/>
                <w:color w:val="EE0000"/>
                <w:sz w:val="21"/>
                <w:szCs w:val="21"/>
              </w:rPr>
              <w:t>Article XXI</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3DB" w14:textId="4C8E68B7" w:rsidR="00782980" w:rsidRPr="00C135A2" w:rsidRDefault="00582FAB" w:rsidP="00EA73BC">
            <w:pPr>
              <w:rPr>
                <w:color w:val="EE0000"/>
              </w:rPr>
            </w:pPr>
            <w:proofErr w:type="gramStart"/>
            <w:r w:rsidRPr="00C135A2">
              <w:rPr>
                <w:color w:val="EE0000"/>
                <w:sz w:val="21"/>
                <w:szCs w:val="21"/>
              </w:rPr>
              <w:t>Governs</w:t>
            </w:r>
            <w:proofErr w:type="gramEnd"/>
            <w:r w:rsidRPr="00C135A2">
              <w:rPr>
                <w:color w:val="EE0000"/>
                <w:sz w:val="21"/>
                <w:szCs w:val="21"/>
              </w:rPr>
              <w:t xml:space="preserve"> meeting procedures</w:t>
            </w:r>
            <w:r w:rsidR="00DE163B" w:rsidRPr="00C135A2">
              <w:rPr>
                <w:color w:val="EE0000"/>
                <w:sz w:val="21"/>
                <w:szCs w:val="21"/>
              </w:rPr>
              <w:t>,</w:t>
            </w:r>
            <w:r w:rsidRPr="00C135A2">
              <w:rPr>
                <w:color w:val="EE0000"/>
                <w:sz w:val="21"/>
                <w:szCs w:val="21"/>
              </w:rPr>
              <w:t xml:space="preserve"> quorum, agenda preparation, public comment, and parliamentary authority.</w:t>
            </w:r>
          </w:p>
        </w:tc>
      </w:tr>
      <w:tr w:rsidR="00C135A2" w:rsidRPr="00C135A2" w14:paraId="7998C3DF"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3DD" w14:textId="77777777" w:rsidR="00782980" w:rsidRPr="00C135A2" w:rsidRDefault="00582FAB" w:rsidP="00EA73BC">
            <w:pPr>
              <w:rPr>
                <w:color w:val="EE0000"/>
              </w:rPr>
            </w:pPr>
            <w:r w:rsidRPr="00C135A2">
              <w:rPr>
                <w:b/>
                <w:bCs/>
                <w:color w:val="EE0000"/>
                <w:sz w:val="21"/>
                <w:szCs w:val="21"/>
              </w:rPr>
              <w:t>Article VII</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3DE" w14:textId="77777777" w:rsidR="00782980" w:rsidRPr="00C135A2" w:rsidRDefault="00582FAB" w:rsidP="00EA73BC">
            <w:pPr>
              <w:rPr>
                <w:color w:val="EE0000"/>
              </w:rPr>
            </w:pPr>
            <w:r w:rsidRPr="00C135A2">
              <w:rPr>
                <w:color w:val="EE0000"/>
                <w:sz w:val="21"/>
                <w:szCs w:val="21"/>
              </w:rPr>
              <w:t>Governs the Senate President’s role, including the requirement that documents needing signature get a 1st and 2nd Senate read first.</w:t>
            </w:r>
          </w:p>
        </w:tc>
      </w:tr>
      <w:tr w:rsidR="00C135A2" w:rsidRPr="00C135A2" w14:paraId="7998C3E2"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3E0" w14:textId="77777777" w:rsidR="00782980" w:rsidRPr="00C135A2" w:rsidRDefault="00582FAB" w:rsidP="00EA73BC">
            <w:pPr>
              <w:rPr>
                <w:color w:val="EE0000"/>
              </w:rPr>
            </w:pPr>
            <w:r w:rsidRPr="00C135A2">
              <w:rPr>
                <w:b/>
                <w:bCs/>
                <w:color w:val="EE0000"/>
                <w:sz w:val="21"/>
                <w:szCs w:val="21"/>
              </w:rPr>
              <w:t>Article X</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3E1" w14:textId="77777777" w:rsidR="00782980" w:rsidRPr="00C135A2" w:rsidRDefault="00582FAB" w:rsidP="00EA73BC">
            <w:pPr>
              <w:rPr>
                <w:color w:val="EE0000"/>
              </w:rPr>
            </w:pPr>
            <w:proofErr w:type="gramStart"/>
            <w:r w:rsidRPr="00C135A2">
              <w:rPr>
                <w:color w:val="EE0000"/>
                <w:sz w:val="21"/>
                <w:szCs w:val="21"/>
              </w:rPr>
              <w:t>Covers</w:t>
            </w:r>
            <w:proofErr w:type="gramEnd"/>
            <w:r w:rsidRPr="00C135A2">
              <w:rPr>
                <w:color w:val="EE0000"/>
                <w:sz w:val="21"/>
                <w:szCs w:val="21"/>
              </w:rPr>
              <w:t xml:space="preserve"> special and emergency meetings and the 24-hour notice requirement.</w:t>
            </w:r>
          </w:p>
        </w:tc>
      </w:tr>
    </w:tbl>
    <w:p w14:paraId="7998C3E3" w14:textId="77777777" w:rsidR="00782980" w:rsidRDefault="00782980" w:rsidP="00EA73BC"/>
    <w:p w14:paraId="7998C3E4" w14:textId="77777777" w:rsidR="00782980" w:rsidRDefault="00582FAB" w:rsidP="00EA73BC">
      <w:pPr>
        <w:pStyle w:val="Heading2"/>
        <w:spacing w:before="0" w:after="0"/>
      </w:pPr>
      <w:bookmarkStart w:id="35" w:name="_Toc223775213"/>
      <w:r>
        <w:t>Robert’s Rules of Order</w:t>
      </w:r>
      <w:bookmarkEnd w:id="35"/>
    </w:p>
    <w:p w14:paraId="7998C3E5" w14:textId="7FA580B4" w:rsidR="00782980" w:rsidRDefault="00582FAB" w:rsidP="00EA73BC">
      <w:r>
        <w:t xml:space="preserve">Robert’s Rules is the parliamentary procedure framework that governs how Senate meetings are </w:t>
      </w:r>
      <w:proofErr w:type="gramStart"/>
      <w:r>
        <w:t>actually conducted</w:t>
      </w:r>
      <w:proofErr w:type="gramEnd"/>
      <w:r>
        <w:t xml:space="preserve">. The SBVC bylaws </w:t>
      </w:r>
      <w:r>
        <w:t>explicitly adopt Robert’s Rules as the Senate’s parliamentary authority.</w:t>
      </w:r>
    </w:p>
    <w:p w14:paraId="7998C3E6" w14:textId="77777777" w:rsidR="00782980" w:rsidRDefault="00782980" w:rsidP="00EA73BC"/>
    <w:p w14:paraId="7998C3E7" w14:textId="77777777" w:rsidR="00782980" w:rsidRDefault="00582FAB" w:rsidP="00EA73BC">
      <w:r>
        <w:t>Key principles under Robert’s Rules:</w:t>
      </w:r>
    </w:p>
    <w:p w14:paraId="7998C3E8" w14:textId="77777777" w:rsidR="00782980" w:rsidRDefault="00782980" w:rsidP="00EA73BC"/>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782980" w14:paraId="7998C3EB"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3E9" w14:textId="77777777" w:rsidR="00782980" w:rsidRDefault="00582FAB" w:rsidP="00EA73BC">
            <w:r>
              <w:rPr>
                <w:b/>
                <w:bCs/>
                <w:sz w:val="21"/>
                <w:szCs w:val="21"/>
              </w:rPr>
              <w:t>One item at a time</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3EA" w14:textId="77777777" w:rsidR="00782980" w:rsidRDefault="00582FAB" w:rsidP="00EA73BC">
            <w:r>
              <w:rPr>
                <w:sz w:val="21"/>
                <w:szCs w:val="21"/>
              </w:rPr>
              <w:t>Only one main motion may be considered at a time.</w:t>
            </w:r>
          </w:p>
        </w:tc>
      </w:tr>
      <w:tr w:rsidR="00782980" w14:paraId="7998C3EE"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3EC" w14:textId="77777777" w:rsidR="00782980" w:rsidRDefault="00582FAB" w:rsidP="00EA73BC">
            <w:r>
              <w:rPr>
                <w:b/>
                <w:bCs/>
                <w:sz w:val="21"/>
                <w:szCs w:val="21"/>
              </w:rPr>
              <w:t>Majority rules</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3ED" w14:textId="77777777" w:rsidR="00782980" w:rsidRDefault="00582FAB" w:rsidP="00EA73BC">
            <w:r>
              <w:rPr>
                <w:sz w:val="21"/>
                <w:szCs w:val="21"/>
              </w:rPr>
              <w:t>Decisions are made by majority vote unless rules specify otherwise.</w:t>
            </w:r>
          </w:p>
        </w:tc>
      </w:tr>
      <w:tr w:rsidR="00782980" w14:paraId="7998C3F1"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3EF" w14:textId="77777777" w:rsidR="00782980" w:rsidRDefault="00582FAB" w:rsidP="00EA73BC">
            <w:r>
              <w:rPr>
                <w:b/>
                <w:bCs/>
                <w:sz w:val="21"/>
                <w:szCs w:val="21"/>
              </w:rPr>
              <w:t>Rights of the minority</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3F0" w14:textId="77777777" w:rsidR="00782980" w:rsidRDefault="00582FAB" w:rsidP="00EA73BC">
            <w:r>
              <w:rPr>
                <w:sz w:val="21"/>
                <w:szCs w:val="21"/>
              </w:rPr>
              <w:t>The minority has the right to be heard and to vote.</w:t>
            </w:r>
          </w:p>
        </w:tc>
      </w:tr>
      <w:tr w:rsidR="00782980" w14:paraId="7998C3F4"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3F2" w14:textId="77777777" w:rsidR="00782980" w:rsidRDefault="00582FAB" w:rsidP="00EA73BC">
            <w:r>
              <w:rPr>
                <w:b/>
                <w:bCs/>
                <w:sz w:val="21"/>
                <w:szCs w:val="21"/>
              </w:rPr>
              <w:t>Quorum required</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3F3" w14:textId="77777777" w:rsidR="00782980" w:rsidRDefault="00582FAB" w:rsidP="00EA73BC">
            <w:r>
              <w:rPr>
                <w:sz w:val="21"/>
                <w:szCs w:val="21"/>
              </w:rPr>
              <w:t>A minimum number of members must be present to conduct business.</w:t>
            </w:r>
          </w:p>
        </w:tc>
      </w:tr>
      <w:tr w:rsidR="00782980" w14:paraId="7998C3F7"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3F5" w14:textId="77777777" w:rsidR="00782980" w:rsidRDefault="00582FAB" w:rsidP="00EA73BC">
            <w:r>
              <w:rPr>
                <w:b/>
                <w:bCs/>
                <w:sz w:val="21"/>
                <w:szCs w:val="21"/>
              </w:rPr>
              <w:t>Equal voice</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3F6" w14:textId="77777777" w:rsidR="00782980" w:rsidRDefault="00582FAB" w:rsidP="00EA73BC">
            <w:r>
              <w:rPr>
                <w:sz w:val="21"/>
                <w:szCs w:val="21"/>
              </w:rPr>
              <w:t>Every member has the right to speak, make motions, and vote.</w:t>
            </w:r>
          </w:p>
        </w:tc>
      </w:tr>
      <w:tr w:rsidR="00782980" w14:paraId="7998C3FA"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3F8" w14:textId="77777777" w:rsidR="00782980" w:rsidRDefault="00582FAB" w:rsidP="00EA73BC">
            <w:r>
              <w:rPr>
                <w:b/>
                <w:bCs/>
                <w:sz w:val="21"/>
                <w:szCs w:val="21"/>
              </w:rPr>
              <w:t>Impartiality</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3F9" w14:textId="77777777" w:rsidR="00782980" w:rsidRDefault="00582FAB" w:rsidP="00EA73BC">
            <w:r>
              <w:rPr>
                <w:sz w:val="21"/>
                <w:szCs w:val="21"/>
              </w:rPr>
              <w:t>The Academic Senate President or designee must remain neutral and enforce rules fairly.</w:t>
            </w:r>
          </w:p>
        </w:tc>
      </w:tr>
    </w:tbl>
    <w:p w14:paraId="7998C3FB" w14:textId="77777777" w:rsidR="00782980" w:rsidRDefault="00782980" w:rsidP="00EA73BC"/>
    <w:p w14:paraId="7998C3FC" w14:textId="77777777" w:rsidR="00782980" w:rsidRDefault="00582FAB" w:rsidP="00EA73BC">
      <w:pPr>
        <w:pStyle w:val="Heading2"/>
        <w:spacing w:before="0" w:after="0"/>
      </w:pPr>
      <w:bookmarkStart w:id="36" w:name="_Toc223775214"/>
      <w:r>
        <w:t>The Brown Act (California Government Code §54950–54963)</w:t>
      </w:r>
      <w:bookmarkEnd w:id="36"/>
    </w:p>
    <w:p w14:paraId="7998C3FD" w14:textId="77777777" w:rsidR="00782980" w:rsidRDefault="00582FAB" w:rsidP="00EA73BC">
      <w:r>
        <w:lastRenderedPageBreak/>
        <w:t>The Brown Act is California’s open meeting law. It applies to all legislative bodies of local public agencies, including the SBVC Academic Senate. Where the Brown Act conflicts with other rules, it prevails as a matter of state law.</w:t>
      </w:r>
    </w:p>
    <w:p w14:paraId="7998C3FE" w14:textId="77777777" w:rsidR="00782980" w:rsidRDefault="00782980" w:rsidP="00EA73BC"/>
    <w:p w14:paraId="7998C3FF" w14:textId="77777777" w:rsidR="00782980" w:rsidRDefault="00582FAB" w:rsidP="00EA73BC">
      <w:r>
        <w:t xml:space="preserve">The Brown Act’s core principle is that the public has the right to attend, observe, and participate in the meetings of their public bodies. Violations can invalidate actions taken at a meeting and expose the </w:t>
      </w:r>
      <w:proofErr w:type="gramStart"/>
      <w:r>
        <w:t>District</w:t>
      </w:r>
      <w:proofErr w:type="gramEnd"/>
      <w:r>
        <w:t xml:space="preserve"> to legal liability. The Secretary plays a central role in ensuring compliance.</w:t>
      </w:r>
    </w:p>
    <w:p w14:paraId="7998C400" w14:textId="77777777" w:rsidR="00782980" w:rsidRDefault="00582FAB" w:rsidP="00EA73BC">
      <w:r>
        <w:br w:type="page"/>
      </w:r>
    </w:p>
    <w:p w14:paraId="7998C401" w14:textId="77777777" w:rsidR="00782980" w:rsidRDefault="00582FAB" w:rsidP="00EA73BC">
      <w:pPr>
        <w:pStyle w:val="Heading1"/>
        <w:spacing w:before="0" w:after="0"/>
      </w:pPr>
      <w:bookmarkStart w:id="37" w:name="_Toc223775215"/>
      <w:r>
        <w:lastRenderedPageBreak/>
        <w:t>Section 10: Writing Minutes — The Full Picture</w:t>
      </w:r>
      <w:bookmarkEnd w:id="37"/>
    </w:p>
    <w:p w14:paraId="7998C402" w14:textId="77777777" w:rsidR="00782980" w:rsidRDefault="00582FAB" w:rsidP="00EA73BC">
      <w:r>
        <w:t>Minutes are the official legal record of the Senate’s actions. They serve multiple purposes: they inform members who were absent, document compliance with legal requirements, and protect the institution by providing an accurate account of every decision made. Getting them right is one of the most lasting contributions you make in this role.</w:t>
      </w:r>
    </w:p>
    <w:p w14:paraId="7998C403" w14:textId="77777777" w:rsidR="00782980" w:rsidRDefault="00782980" w:rsidP="00EA73BC"/>
    <w:p w14:paraId="7998C404" w14:textId="77777777" w:rsidR="00782980" w:rsidRDefault="00582FAB" w:rsidP="00EA73BC">
      <w:pPr>
        <w:pStyle w:val="Heading2"/>
        <w:spacing w:before="0" w:after="0"/>
      </w:pPr>
      <w:bookmarkStart w:id="38" w:name="_Toc223775216"/>
      <w:r>
        <w:t>The Brown Act Baseline (Gov. Code §54953(b))</w:t>
      </w:r>
      <w:bookmarkEnd w:id="38"/>
    </w:p>
    <w:p w14:paraId="7998C405" w14:textId="77777777" w:rsidR="00782980" w:rsidRDefault="00582FAB" w:rsidP="00EA73BC">
      <w:r>
        <w:t xml:space="preserve">If you are already following good Robert’s </w:t>
      </w:r>
      <w:proofErr w:type="gramStart"/>
      <w:r>
        <w:t>Rules</w:t>
      </w:r>
      <w:proofErr w:type="gramEnd"/>
      <w:r>
        <w:t xml:space="preserve"> practice, you are almost certainly meeting the Brown Act’s minimum requirements. At a minimum, Brown Act minutes must include:</w:t>
      </w:r>
    </w:p>
    <w:p w14:paraId="7998C406" w14:textId="77777777" w:rsidR="00782980" w:rsidRDefault="00782980" w:rsidP="00EA73BC"/>
    <w:p w14:paraId="7998C407" w14:textId="77777777" w:rsidR="00782980" w:rsidRDefault="00582FAB" w:rsidP="00EA73BC">
      <w:pPr>
        <w:pStyle w:val="ListParagraph"/>
        <w:numPr>
          <w:ilvl w:val="0"/>
          <w:numId w:val="2"/>
        </w:numPr>
      </w:pPr>
      <w:r>
        <w:t>The date, time, and location of the meeting</w:t>
      </w:r>
    </w:p>
    <w:p w14:paraId="7998C408" w14:textId="77777777" w:rsidR="00782980" w:rsidRDefault="00582FAB" w:rsidP="00EA73BC">
      <w:pPr>
        <w:pStyle w:val="ListParagraph"/>
        <w:numPr>
          <w:ilvl w:val="0"/>
          <w:numId w:val="2"/>
        </w:numPr>
      </w:pPr>
      <w:r>
        <w:t>The names of members present</w:t>
      </w:r>
    </w:p>
    <w:p w14:paraId="7998C409" w14:textId="77777777" w:rsidR="00782980" w:rsidRDefault="00582FAB" w:rsidP="00EA73BC">
      <w:pPr>
        <w:pStyle w:val="ListParagraph"/>
        <w:numPr>
          <w:ilvl w:val="0"/>
          <w:numId w:val="2"/>
        </w:numPr>
      </w:pPr>
      <w:r>
        <w:t>A complete record of all actions taken and votes cast</w:t>
      </w:r>
    </w:p>
    <w:p w14:paraId="7998C40A" w14:textId="77777777" w:rsidR="00782980" w:rsidRDefault="00782980" w:rsidP="00EA73BC"/>
    <w:p w14:paraId="7998C40B" w14:textId="4FD2DDF3" w:rsidR="00782980" w:rsidRDefault="00582FAB" w:rsidP="00EA73BC">
      <w:r>
        <w:t>Minutes must also be made available to the public upon request under the California Public Records Act. Posting approved minutes to the Senate website</w:t>
      </w:r>
      <w:r w:rsidR="0044131E">
        <w:t>,</w:t>
      </w:r>
      <w:r>
        <w:t xml:space="preserve"> which you are already required to do</w:t>
      </w:r>
      <w:r w:rsidR="0044131E">
        <w:t>,</w:t>
      </w:r>
      <w:r>
        <w:t xml:space="preserve"> satisfies this automatically.</w:t>
      </w:r>
    </w:p>
    <w:p w14:paraId="7998C40C" w14:textId="77777777" w:rsidR="00782980" w:rsidRDefault="00782980" w:rsidP="00EA73BC"/>
    <w:p w14:paraId="7998C40D" w14:textId="77777777" w:rsidR="00782980" w:rsidRDefault="00582FAB" w:rsidP="00EA73BC">
      <w:pPr>
        <w:pStyle w:val="Heading2"/>
        <w:spacing w:before="0" w:after="0"/>
      </w:pPr>
      <w:bookmarkStart w:id="39" w:name="_Toc223775217"/>
      <w:r>
        <w:t>Complete What-to-Include List</w:t>
      </w:r>
      <w:bookmarkEnd w:id="39"/>
    </w:p>
    <w:p w14:paraId="7998C40E" w14:textId="77777777" w:rsidR="00782980" w:rsidRDefault="00582FAB" w:rsidP="00EA73BC">
      <w:pPr>
        <w:pStyle w:val="ListParagraph"/>
        <w:numPr>
          <w:ilvl w:val="0"/>
          <w:numId w:val="2"/>
        </w:numPr>
      </w:pPr>
      <w:r>
        <w:t>Organization name, meeting type (regular or special), date, time, and location</w:t>
      </w:r>
    </w:p>
    <w:p w14:paraId="7998C40F" w14:textId="5477237D" w:rsidR="00782980" w:rsidRDefault="00582FAB" w:rsidP="00EA73BC">
      <w:pPr>
        <w:pStyle w:val="ListParagraph"/>
        <w:numPr>
          <w:ilvl w:val="0"/>
          <w:numId w:val="2"/>
        </w:numPr>
      </w:pPr>
      <w:r>
        <w:t>Name of the presiding officer</w:t>
      </w:r>
      <w:r w:rsidR="00796EF1">
        <w:t>,</w:t>
      </w:r>
      <w:r w:rsidR="00B047F9">
        <w:t xml:space="preserve"> </w:t>
      </w:r>
      <w:r>
        <w:t>Academic Senate President or designee</w:t>
      </w:r>
    </w:p>
    <w:p w14:paraId="7998C410" w14:textId="7999572F" w:rsidR="00782980" w:rsidRDefault="00582FAB" w:rsidP="00EA73BC">
      <w:pPr>
        <w:pStyle w:val="ListParagraph"/>
        <w:numPr>
          <w:ilvl w:val="0"/>
          <w:numId w:val="2"/>
        </w:numPr>
      </w:pPr>
      <w:r>
        <w:t>Names of all members present, absent, and any guests</w:t>
      </w:r>
    </w:p>
    <w:p w14:paraId="7998C411" w14:textId="77777777" w:rsidR="00782980" w:rsidRDefault="00582FAB" w:rsidP="00EA73BC">
      <w:pPr>
        <w:pStyle w:val="ListParagraph"/>
        <w:numPr>
          <w:ilvl w:val="0"/>
          <w:numId w:val="2"/>
        </w:numPr>
      </w:pPr>
      <w:r>
        <w:t>Explicit confirmation that quorum was present before business was conducted</w:t>
      </w:r>
    </w:p>
    <w:p w14:paraId="7998C412" w14:textId="77777777" w:rsidR="00782980" w:rsidRDefault="00582FAB" w:rsidP="00EA73BC">
      <w:pPr>
        <w:pStyle w:val="ListParagraph"/>
        <w:numPr>
          <w:ilvl w:val="0"/>
          <w:numId w:val="2"/>
        </w:numPr>
      </w:pPr>
      <w:r>
        <w:t>Approval status of the previous meeting’s minutes, including any corrections</w:t>
      </w:r>
    </w:p>
    <w:p w14:paraId="7998C413" w14:textId="77777777" w:rsidR="00782980" w:rsidRDefault="00582FAB" w:rsidP="00EA73BC">
      <w:pPr>
        <w:pStyle w:val="ListParagraph"/>
        <w:numPr>
          <w:ilvl w:val="0"/>
          <w:numId w:val="2"/>
        </w:numPr>
      </w:pPr>
      <w:r>
        <w:t>Each motion: exact wording, mover, seconder, vote count, and result</w:t>
      </w:r>
    </w:p>
    <w:p w14:paraId="7998C414" w14:textId="77777777" w:rsidR="00782980" w:rsidRDefault="00582FAB" w:rsidP="00EA73BC">
      <w:pPr>
        <w:pStyle w:val="ListParagraph"/>
        <w:numPr>
          <w:ilvl w:val="0"/>
          <w:numId w:val="2"/>
        </w:numPr>
      </w:pPr>
      <w:r>
        <w:t>Reports or presentations: who presented, topic covered, and any action taken</w:t>
      </w:r>
    </w:p>
    <w:p w14:paraId="7998C415" w14:textId="77777777" w:rsidR="00782980" w:rsidRDefault="00582FAB" w:rsidP="00EA73BC">
      <w:pPr>
        <w:pStyle w:val="ListParagraph"/>
        <w:numPr>
          <w:ilvl w:val="0"/>
          <w:numId w:val="2"/>
        </w:numPr>
      </w:pPr>
      <w:r>
        <w:t>Any announcements</w:t>
      </w:r>
    </w:p>
    <w:p w14:paraId="7998C416" w14:textId="77777777" w:rsidR="00782980" w:rsidRDefault="00582FAB" w:rsidP="00EA73BC">
      <w:pPr>
        <w:pStyle w:val="ListParagraph"/>
        <w:numPr>
          <w:ilvl w:val="0"/>
          <w:numId w:val="2"/>
        </w:numPr>
      </w:pPr>
      <w:r>
        <w:t>Exact time of adjournment</w:t>
      </w:r>
    </w:p>
    <w:p w14:paraId="7998C417" w14:textId="77777777" w:rsidR="00782980" w:rsidRDefault="00582FAB" w:rsidP="00EA73BC">
      <w:pPr>
        <w:pStyle w:val="ListParagraph"/>
        <w:numPr>
          <w:ilvl w:val="0"/>
          <w:numId w:val="2"/>
        </w:numPr>
      </w:pPr>
      <w:r>
        <w:t>Your signature and the date you prepared the minutes</w:t>
      </w:r>
    </w:p>
    <w:p w14:paraId="7998C418" w14:textId="77777777" w:rsidR="00782980" w:rsidRDefault="00782980" w:rsidP="00EA73BC"/>
    <w:p w14:paraId="7998C419" w14:textId="77777777" w:rsidR="00782980" w:rsidRDefault="00582FAB" w:rsidP="00EA73BC">
      <w:pPr>
        <w:pStyle w:val="Heading2"/>
        <w:spacing w:before="0" w:after="0"/>
      </w:pPr>
      <w:bookmarkStart w:id="40" w:name="_Toc223775218"/>
      <w:r>
        <w:t>What NOT to Include</w:t>
      </w:r>
      <w:bookmarkEnd w:id="40"/>
    </w:p>
    <w:p w14:paraId="7998C41A" w14:textId="77777777" w:rsidR="00782980" w:rsidRDefault="00582FAB" w:rsidP="00EA73BC">
      <w:pPr>
        <w:pStyle w:val="ListParagraph"/>
        <w:numPr>
          <w:ilvl w:val="0"/>
          <w:numId w:val="2"/>
        </w:numPr>
      </w:pPr>
      <w:r>
        <w:t>Personal opinions, editorializing, or characterization of tone or mood</w:t>
      </w:r>
    </w:p>
    <w:p w14:paraId="7998C41B" w14:textId="77777777" w:rsidR="00782980" w:rsidRDefault="00582FAB" w:rsidP="00EA73BC">
      <w:pPr>
        <w:pStyle w:val="ListParagraph"/>
        <w:numPr>
          <w:ilvl w:val="0"/>
          <w:numId w:val="2"/>
        </w:numPr>
      </w:pPr>
      <w:r>
        <w:t>Word-for-word transcripts of discussion or debate</w:t>
      </w:r>
    </w:p>
    <w:p w14:paraId="7998C41C" w14:textId="77777777" w:rsidR="00782980" w:rsidRDefault="00582FAB" w:rsidP="00EA73BC">
      <w:pPr>
        <w:pStyle w:val="ListParagraph"/>
        <w:numPr>
          <w:ilvl w:val="0"/>
          <w:numId w:val="2"/>
        </w:numPr>
      </w:pPr>
      <w:r>
        <w:t>Motions withdrawn before a vote was taken</w:t>
      </w:r>
    </w:p>
    <w:p w14:paraId="7998C41D" w14:textId="77777777" w:rsidR="00782980" w:rsidRDefault="00582FAB" w:rsidP="00EA73BC">
      <w:pPr>
        <w:pStyle w:val="ListParagraph"/>
        <w:numPr>
          <w:ilvl w:val="0"/>
          <w:numId w:val="2"/>
        </w:numPr>
      </w:pPr>
      <w:r>
        <w:t>Seconded motions later withdrawn before discussion</w:t>
      </w:r>
    </w:p>
    <w:p w14:paraId="7998C41E" w14:textId="77777777" w:rsidR="00782980" w:rsidRDefault="00582FAB" w:rsidP="00EA73BC">
      <w:pPr>
        <w:pStyle w:val="ListParagraph"/>
        <w:numPr>
          <w:ilvl w:val="0"/>
          <w:numId w:val="2"/>
        </w:numPr>
      </w:pPr>
      <w:r>
        <w:t>Unnecessary procedural back-and-forth</w:t>
      </w:r>
    </w:p>
    <w:p w14:paraId="7998C41F" w14:textId="77777777" w:rsidR="00782980" w:rsidRDefault="00782980" w:rsidP="00EA73BC"/>
    <w:p w14:paraId="7998C420" w14:textId="77777777" w:rsidR="00782980" w:rsidRDefault="00582FAB" w:rsidP="00EA73BC">
      <w:pPr>
        <w:pStyle w:val="Heading2"/>
        <w:spacing w:before="0" w:after="0"/>
      </w:pPr>
      <w:bookmarkStart w:id="41" w:name="_Toc223775219"/>
      <w:r>
        <w:t>Documents Requiring the Senate President’s Signature</w:t>
      </w:r>
      <w:bookmarkEnd w:id="41"/>
    </w:p>
    <w:p w14:paraId="7998C421" w14:textId="77777777" w:rsidR="00782980" w:rsidRDefault="00582FAB" w:rsidP="00EA73BC">
      <w:pPr>
        <w:pBdr>
          <w:left w:val="thick" w:sz="8" w:space="10" w:color="2E75B6"/>
        </w:pBdr>
        <w:ind w:left="440"/>
      </w:pPr>
      <w:r>
        <w:rPr>
          <w:i/>
          <w:iCs/>
          <w:color w:val="333333"/>
          <w:sz w:val="20"/>
          <w:szCs w:val="20"/>
        </w:rPr>
        <w:t xml:space="preserve">Documents requiring the Academic Senate President’s signature must come to the full Senate for a 1st and 2nd read before being signed (Article VII, Section 4K). You may need to help </w:t>
      </w:r>
      <w:proofErr w:type="gramStart"/>
      <w:r>
        <w:rPr>
          <w:i/>
          <w:iCs/>
          <w:color w:val="333333"/>
          <w:sz w:val="20"/>
          <w:szCs w:val="20"/>
        </w:rPr>
        <w:t>track</w:t>
      </w:r>
      <w:proofErr w:type="gramEnd"/>
      <w:r>
        <w:rPr>
          <w:i/>
          <w:iCs/>
          <w:color w:val="333333"/>
          <w:sz w:val="20"/>
          <w:szCs w:val="20"/>
        </w:rPr>
        <w:t xml:space="preserve"> and schedule those readings.</w:t>
      </w:r>
    </w:p>
    <w:p w14:paraId="7998C422" w14:textId="77777777" w:rsidR="00782980" w:rsidRDefault="00582FAB" w:rsidP="00EA73BC">
      <w:r>
        <w:br w:type="page"/>
      </w:r>
    </w:p>
    <w:p w14:paraId="7998C423" w14:textId="77777777" w:rsidR="00782980" w:rsidRDefault="00582FAB" w:rsidP="00EA73BC">
      <w:pPr>
        <w:pStyle w:val="Heading1"/>
        <w:spacing w:before="0" w:after="0"/>
      </w:pPr>
      <w:bookmarkStart w:id="42" w:name="_Toc223775220"/>
      <w:r>
        <w:lastRenderedPageBreak/>
        <w:t>Section 11: The Brown Act — Complete Reference</w:t>
      </w:r>
      <w:bookmarkEnd w:id="42"/>
    </w:p>
    <w:p w14:paraId="7998C424" w14:textId="4ACBAA33" w:rsidR="00782980" w:rsidRDefault="00582FAB" w:rsidP="00EA73BC">
      <w:r>
        <w:t>The Ralph M. Brown Act (California Government Code §54950–54963) is California’s open meeting law. It applies to all “legislative bodies” of local public agencies</w:t>
      </w:r>
      <w:r w:rsidR="006B7BCF">
        <w:t>,</w:t>
      </w:r>
      <w:r>
        <w:t xml:space="preserve"> including the SBVC Academic Senate as a deliberative body of the San Bernardino Community College District. The Brown Act always takes precedence over other rules when there is a conflict.</w:t>
      </w:r>
    </w:p>
    <w:p w14:paraId="7998C425" w14:textId="77777777" w:rsidR="00782980" w:rsidRDefault="00782980" w:rsidP="00EA73BC"/>
    <w:p w14:paraId="7998C426" w14:textId="77777777" w:rsidR="00782980" w:rsidRDefault="00582FAB" w:rsidP="00EA73BC">
      <w:pPr>
        <w:pStyle w:val="Heading2"/>
        <w:spacing w:before="0" w:after="0"/>
      </w:pPr>
      <w:bookmarkStart w:id="43" w:name="_Toc223775221"/>
      <w:r>
        <w:t>Agenda Requirements (Gov. Code §54954.2)</w:t>
      </w:r>
      <w:bookmarkEnd w:id="43"/>
    </w:p>
    <w:p w14:paraId="7998C427" w14:textId="77777777" w:rsidR="00782980" w:rsidRDefault="00582FAB" w:rsidP="00EA73BC">
      <w:pPr>
        <w:pStyle w:val="ListParagraph"/>
        <w:numPr>
          <w:ilvl w:val="0"/>
          <w:numId w:val="2"/>
        </w:numPr>
      </w:pPr>
      <w:r>
        <w:t>Agenda must be posted at least 72 hours before every regular meeting</w:t>
      </w:r>
    </w:p>
    <w:p w14:paraId="7998C428" w14:textId="77777777" w:rsidR="00782980" w:rsidRDefault="00582FAB" w:rsidP="00EA73BC">
      <w:pPr>
        <w:pStyle w:val="ListParagraph"/>
        <w:numPr>
          <w:ilvl w:val="0"/>
          <w:numId w:val="2"/>
        </w:numPr>
      </w:pPr>
      <w:r>
        <w:t>Posting must occur in a location freely accessible to the public, including the Senate website (Article IX, Section 3F)</w:t>
      </w:r>
    </w:p>
    <w:p w14:paraId="7998C429" w14:textId="77777777" w:rsidR="00782980" w:rsidRDefault="00582FAB" w:rsidP="00EA73BC">
      <w:pPr>
        <w:pStyle w:val="ListParagraph"/>
        <w:numPr>
          <w:ilvl w:val="0"/>
          <w:numId w:val="2"/>
        </w:numPr>
      </w:pPr>
      <w:r>
        <w:t>Each item must be described with enough specificity that a member of the public can understand what will be discussed or decided</w:t>
      </w:r>
    </w:p>
    <w:p w14:paraId="7998C42A" w14:textId="77777777" w:rsidR="00782980" w:rsidRDefault="00582FAB" w:rsidP="00EA73BC">
      <w:pPr>
        <w:pStyle w:val="ListParagraph"/>
        <w:numPr>
          <w:ilvl w:val="0"/>
          <w:numId w:val="2"/>
        </w:numPr>
      </w:pPr>
      <w:r>
        <w:t>No action may be taken on items not on the posted agenda, with very limited exceptions</w:t>
      </w:r>
    </w:p>
    <w:p w14:paraId="7998C42B" w14:textId="77777777" w:rsidR="00782980" w:rsidRDefault="00582FAB" w:rsidP="00EA73BC">
      <w:pPr>
        <w:pStyle w:val="ListParagraph"/>
        <w:numPr>
          <w:ilvl w:val="0"/>
          <w:numId w:val="2"/>
        </w:numPr>
      </w:pPr>
      <w:r>
        <w:t>For special meetings: 24-hour notice; agenda must list only the specific items to be addressed</w:t>
      </w:r>
    </w:p>
    <w:p w14:paraId="7998C42C" w14:textId="77777777" w:rsidR="00782980" w:rsidRDefault="00782980" w:rsidP="00EA73BC"/>
    <w:p w14:paraId="7998C42D" w14:textId="77777777" w:rsidR="00782980" w:rsidRDefault="00582FAB" w:rsidP="00EA73BC">
      <w:pPr>
        <w:pStyle w:val="Heading2"/>
        <w:spacing w:before="0" w:after="0"/>
      </w:pPr>
      <w:bookmarkStart w:id="44" w:name="_Toc223775222"/>
      <w:r>
        <w:t>Public Access and Right to Attend (Gov. Code §54953)</w:t>
      </w:r>
      <w:bookmarkEnd w:id="44"/>
    </w:p>
    <w:p w14:paraId="7998C42E" w14:textId="77777777" w:rsidR="00782980" w:rsidRDefault="00582FAB" w:rsidP="00EA73BC">
      <w:pPr>
        <w:pStyle w:val="ListParagraph"/>
        <w:numPr>
          <w:ilvl w:val="0"/>
          <w:numId w:val="2"/>
        </w:numPr>
      </w:pPr>
      <w:r>
        <w:t>All Senate meetings must be open and public</w:t>
      </w:r>
    </w:p>
    <w:p w14:paraId="7998C42F" w14:textId="77777777" w:rsidR="00782980" w:rsidRDefault="00582FAB" w:rsidP="00EA73BC">
      <w:pPr>
        <w:pStyle w:val="ListParagraph"/>
        <w:numPr>
          <w:ilvl w:val="0"/>
          <w:numId w:val="2"/>
        </w:numPr>
      </w:pPr>
      <w:r>
        <w:t xml:space="preserve">All </w:t>
      </w:r>
      <w:proofErr w:type="gramStart"/>
      <w:r>
        <w:t>persons</w:t>
      </w:r>
      <w:proofErr w:type="gramEnd"/>
      <w:r>
        <w:t xml:space="preserve"> must be permitted to attend</w:t>
      </w:r>
    </w:p>
    <w:p w14:paraId="7998C430" w14:textId="77777777" w:rsidR="00782980" w:rsidRDefault="00582FAB" w:rsidP="00EA73BC">
      <w:pPr>
        <w:pStyle w:val="ListParagraph"/>
        <w:numPr>
          <w:ilvl w:val="0"/>
          <w:numId w:val="2"/>
        </w:numPr>
      </w:pPr>
      <w:r>
        <w:t>The Senate may not meet in a location inaccessible to the public</w:t>
      </w:r>
    </w:p>
    <w:p w14:paraId="7998C431" w14:textId="77777777" w:rsidR="00782980" w:rsidRDefault="00582FAB" w:rsidP="00EA73BC">
      <w:pPr>
        <w:pStyle w:val="ListParagraph"/>
        <w:numPr>
          <w:ilvl w:val="0"/>
          <w:numId w:val="2"/>
        </w:numPr>
      </w:pPr>
      <w:r>
        <w:t>Teleconference and virtual meetings are permitted under specific provisions (AB 2449 and AB 361)</w:t>
      </w:r>
    </w:p>
    <w:p w14:paraId="7998C432" w14:textId="77777777" w:rsidR="00782980" w:rsidRDefault="00782980" w:rsidP="00EA73BC"/>
    <w:p w14:paraId="7998C433" w14:textId="77777777" w:rsidR="00782980" w:rsidRDefault="00582FAB" w:rsidP="00EA73BC">
      <w:pPr>
        <w:pStyle w:val="Heading2"/>
        <w:spacing w:before="0" w:after="0"/>
      </w:pPr>
      <w:bookmarkStart w:id="45" w:name="_Toc223775223"/>
      <w:r>
        <w:t>Public Comment (Gov. Code §54954.3)</w:t>
      </w:r>
      <w:bookmarkEnd w:id="45"/>
    </w:p>
    <w:p w14:paraId="7998C434" w14:textId="77777777" w:rsidR="00782980" w:rsidRDefault="00582FAB" w:rsidP="00EA73BC">
      <w:pPr>
        <w:pStyle w:val="ListParagraph"/>
        <w:numPr>
          <w:ilvl w:val="0"/>
          <w:numId w:val="2"/>
        </w:numPr>
      </w:pPr>
      <w:r>
        <w:t>Members of the public and faculty may address the Senate on any agenda item before or during the body’s consideration of that item</w:t>
      </w:r>
    </w:p>
    <w:p w14:paraId="7998C435" w14:textId="77777777" w:rsidR="00782980" w:rsidRDefault="00582FAB" w:rsidP="00EA73BC">
      <w:pPr>
        <w:pStyle w:val="ListParagraph"/>
        <w:numPr>
          <w:ilvl w:val="0"/>
          <w:numId w:val="2"/>
        </w:numPr>
      </w:pPr>
      <w:r>
        <w:t>SBVC sets public comment at 5 minutes per speaker per topic (Article XXI, Section 6)</w:t>
      </w:r>
    </w:p>
    <w:p w14:paraId="7998C436" w14:textId="77777777" w:rsidR="00782980" w:rsidRDefault="00582FAB" w:rsidP="00EA73BC">
      <w:pPr>
        <w:pStyle w:val="ListParagraph"/>
        <w:numPr>
          <w:ilvl w:val="0"/>
          <w:numId w:val="2"/>
        </w:numPr>
      </w:pPr>
      <w:r>
        <w:t>Time may be shortened proportionally if there are many speakers</w:t>
      </w:r>
    </w:p>
    <w:p w14:paraId="7998C437" w14:textId="77777777" w:rsidR="00782980" w:rsidRDefault="00582FAB" w:rsidP="00EA73BC">
      <w:pPr>
        <w:pStyle w:val="ListParagraph"/>
        <w:numPr>
          <w:ilvl w:val="0"/>
          <w:numId w:val="2"/>
        </w:numPr>
      </w:pPr>
      <w:r>
        <w:t xml:space="preserve">The Senate may not prohibit public </w:t>
      </w:r>
      <w:proofErr w:type="gramStart"/>
      <w:r>
        <w:t>comment</w:t>
      </w:r>
      <w:proofErr w:type="gramEnd"/>
      <w:r>
        <w:t xml:space="preserve"> on agendized items</w:t>
      </w:r>
    </w:p>
    <w:p w14:paraId="7998C438" w14:textId="77777777" w:rsidR="00782980" w:rsidRDefault="00582FAB" w:rsidP="00EA73BC">
      <w:pPr>
        <w:pStyle w:val="ListParagraph"/>
        <w:numPr>
          <w:ilvl w:val="0"/>
          <w:numId w:val="2"/>
        </w:numPr>
      </w:pPr>
      <w:r>
        <w:t xml:space="preserve">The body may not take formal action on items raised only during public </w:t>
      </w:r>
      <w:proofErr w:type="gramStart"/>
      <w:r>
        <w:t>comment</w:t>
      </w:r>
      <w:proofErr w:type="gramEnd"/>
    </w:p>
    <w:p w14:paraId="7998C439" w14:textId="77777777" w:rsidR="00782980" w:rsidRDefault="00782980" w:rsidP="00EA73BC"/>
    <w:p w14:paraId="7998C43A" w14:textId="77777777" w:rsidR="00782980" w:rsidRDefault="00582FAB" w:rsidP="00EA73BC">
      <w:pPr>
        <w:pStyle w:val="Heading2"/>
        <w:spacing w:before="0" w:after="0"/>
      </w:pPr>
      <w:bookmarkStart w:id="46" w:name="_Toc223775224"/>
      <w:r>
        <w:t>What Can Be Discussed Off-Agenda?</w:t>
      </w:r>
      <w:bookmarkEnd w:id="4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782980" w14:paraId="7998C43D"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43B" w14:textId="77777777" w:rsidR="00782980" w:rsidRDefault="00582FAB" w:rsidP="00EA73BC">
            <w:r>
              <w:rPr>
                <w:b/>
                <w:bCs/>
                <w:sz w:val="21"/>
                <w:szCs w:val="21"/>
              </w:rPr>
              <w:t>True emergency</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43C" w14:textId="77777777" w:rsidR="00782980" w:rsidRDefault="00582FAB" w:rsidP="00EA73BC">
            <w:r>
              <w:rPr>
                <w:sz w:val="21"/>
                <w:szCs w:val="21"/>
              </w:rPr>
              <w:t>Majority finds a genuine emergency (work stoppage, disaster).</w:t>
            </w:r>
          </w:p>
        </w:tc>
      </w:tr>
      <w:tr w:rsidR="00782980" w14:paraId="7998C440"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43E" w14:textId="77777777" w:rsidR="00782980" w:rsidRDefault="00582FAB" w:rsidP="00EA73BC">
            <w:r>
              <w:rPr>
                <w:b/>
                <w:bCs/>
                <w:sz w:val="21"/>
                <w:szCs w:val="21"/>
              </w:rPr>
              <w:t>Urgent subsequent need</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43F" w14:textId="77777777" w:rsidR="00782980" w:rsidRDefault="00582FAB" w:rsidP="00EA73BC">
            <w:r>
              <w:rPr>
                <w:sz w:val="21"/>
                <w:szCs w:val="21"/>
              </w:rPr>
              <w:t>Item arose after posting; 2/3 vote that waiting causes substantial harm.</w:t>
            </w:r>
          </w:p>
        </w:tc>
      </w:tr>
      <w:tr w:rsidR="00782980" w14:paraId="7998C443"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441" w14:textId="77777777" w:rsidR="00782980" w:rsidRDefault="00582FAB" w:rsidP="00EA73BC">
            <w:r>
              <w:rPr>
                <w:b/>
                <w:bCs/>
                <w:sz w:val="21"/>
                <w:szCs w:val="21"/>
              </w:rPr>
              <w:t>Continued item</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442" w14:textId="77777777" w:rsidR="00782980" w:rsidRDefault="00582FAB" w:rsidP="00EA73BC">
            <w:r>
              <w:rPr>
                <w:sz w:val="21"/>
                <w:szCs w:val="21"/>
              </w:rPr>
              <w:t>Item was on an agenda within the last five calendar days and was formally carried over.</w:t>
            </w:r>
          </w:p>
        </w:tc>
      </w:tr>
    </w:tbl>
    <w:p w14:paraId="7998C444" w14:textId="77777777" w:rsidR="00782980" w:rsidRDefault="00782980" w:rsidP="00EA73BC"/>
    <w:p w14:paraId="7998C445" w14:textId="77777777" w:rsidR="00782980" w:rsidRDefault="00582FAB" w:rsidP="00EA73BC">
      <w:pPr>
        <w:pStyle w:val="Heading2"/>
        <w:spacing w:before="0" w:after="0"/>
      </w:pPr>
      <w:bookmarkStart w:id="47" w:name="_Toc223775225"/>
      <w:r>
        <w:t>Closed Sessions (Rarely Used by the Academic Senate)</w:t>
      </w:r>
      <w:bookmarkEnd w:id="47"/>
    </w:p>
    <w:p w14:paraId="7998C446" w14:textId="77777777" w:rsidR="00782980" w:rsidRDefault="00582FAB" w:rsidP="00EA73BC">
      <w:r>
        <w:t>The Brown Act permits closed sessions only for specific, enumerated purposes: personnel matters, labor negotiations, pending litigation, real property negotiations. These almost never arise in Academic Senate business. In the rare event one is warranted:</w:t>
      </w:r>
    </w:p>
    <w:p w14:paraId="7998C447" w14:textId="77777777" w:rsidR="00782980" w:rsidRDefault="00782980" w:rsidP="00EA73BC"/>
    <w:p w14:paraId="7998C448" w14:textId="77777777" w:rsidR="00782980" w:rsidRDefault="00582FAB" w:rsidP="00EA73BC">
      <w:pPr>
        <w:pStyle w:val="ListParagraph"/>
        <w:numPr>
          <w:ilvl w:val="0"/>
          <w:numId w:val="2"/>
        </w:numPr>
      </w:pPr>
      <w:r>
        <w:t>The item must be listed on the agenda using the specific statutory description required by law</w:t>
      </w:r>
    </w:p>
    <w:p w14:paraId="7998C449" w14:textId="77777777" w:rsidR="00782980" w:rsidRDefault="00582FAB" w:rsidP="00EA73BC">
      <w:pPr>
        <w:pStyle w:val="ListParagraph"/>
        <w:numPr>
          <w:ilvl w:val="0"/>
          <w:numId w:val="2"/>
        </w:numPr>
      </w:pPr>
      <w:r>
        <w:t>Before convening, the Academic Senate President or designee must publicly announce the item(s) to be discussed</w:t>
      </w:r>
    </w:p>
    <w:p w14:paraId="7998C44A" w14:textId="77777777" w:rsidR="00782980" w:rsidRDefault="00582FAB" w:rsidP="00EA73BC">
      <w:pPr>
        <w:pStyle w:val="ListParagraph"/>
        <w:numPr>
          <w:ilvl w:val="0"/>
          <w:numId w:val="2"/>
        </w:numPr>
      </w:pPr>
      <w:r>
        <w:lastRenderedPageBreak/>
        <w:t>After the session, the President or designee reports back any final action taken and the vote</w:t>
      </w:r>
    </w:p>
    <w:p w14:paraId="7998C44B" w14:textId="77777777" w:rsidR="00782980" w:rsidRDefault="00582FAB" w:rsidP="00EA73BC">
      <w:pPr>
        <w:pStyle w:val="ListParagraph"/>
        <w:numPr>
          <w:ilvl w:val="0"/>
          <w:numId w:val="2"/>
        </w:numPr>
      </w:pPr>
      <w:r>
        <w:t>You record the announcement and the report-out in the minutes — not the closed-session discussion itself</w:t>
      </w:r>
    </w:p>
    <w:p w14:paraId="7998C44C" w14:textId="77777777" w:rsidR="00782980" w:rsidRDefault="00782980" w:rsidP="00EA73BC"/>
    <w:p w14:paraId="7998C44D" w14:textId="77777777" w:rsidR="00782980" w:rsidRDefault="00582FAB" w:rsidP="00EA73BC">
      <w:pPr>
        <w:pBdr>
          <w:left w:val="thick" w:sz="8" w:space="10" w:color="2E75B6"/>
        </w:pBdr>
        <w:ind w:left="440"/>
      </w:pPr>
      <w:r>
        <w:rPr>
          <w:i/>
          <w:iCs/>
          <w:color w:val="333333"/>
          <w:sz w:val="20"/>
          <w:szCs w:val="20"/>
        </w:rPr>
        <w:t>When in doubt, the answer is always open session. If you are ever unsure whether a closed session is appropriate, check with the Senate President or District legal counsel before proceeding.</w:t>
      </w:r>
    </w:p>
    <w:p w14:paraId="7998C44E" w14:textId="77777777" w:rsidR="00782980" w:rsidRDefault="00782980" w:rsidP="00EA73BC"/>
    <w:p w14:paraId="7998C455" w14:textId="77777777" w:rsidR="00782980" w:rsidRDefault="00582FAB" w:rsidP="00EA73BC">
      <w:r>
        <w:br w:type="page"/>
      </w:r>
    </w:p>
    <w:p w14:paraId="7998C456" w14:textId="77777777" w:rsidR="00782980" w:rsidRDefault="00582FAB" w:rsidP="00EA73BC">
      <w:pPr>
        <w:pStyle w:val="Heading1"/>
        <w:spacing w:before="0" w:after="0"/>
      </w:pPr>
      <w:bookmarkStart w:id="48" w:name="_Toc223775227"/>
      <w:r>
        <w:lastRenderedPageBreak/>
        <w:t>Section 12: Recording of Senate Meetings</w:t>
      </w:r>
      <w:bookmarkEnd w:id="48"/>
    </w:p>
    <w:p w14:paraId="7998C457" w14:textId="69ADE21A" w:rsidR="00782980" w:rsidRDefault="00582FAB" w:rsidP="00EA73BC">
      <w:r>
        <w:t>This section covers everything you need to know about audio and video recordings of Senate meetings</w:t>
      </w:r>
      <w:r w:rsidR="000C15F3">
        <w:t>,</w:t>
      </w:r>
      <w:r>
        <w:t xml:space="preserve"> your </w:t>
      </w:r>
      <w:proofErr w:type="gramStart"/>
      <w:r>
        <w:t>working recordings as Secretary</w:t>
      </w:r>
      <w:proofErr w:type="gramEnd"/>
      <w:r>
        <w:t xml:space="preserve">, the rights of senators and attendees, and an important gap in the </w:t>
      </w:r>
      <w:proofErr w:type="gramStart"/>
      <w:r>
        <w:t>District’s</w:t>
      </w:r>
      <w:proofErr w:type="gramEnd"/>
      <w:r>
        <w:t xml:space="preserve"> current policy.</w:t>
      </w:r>
    </w:p>
    <w:p w14:paraId="7998C458" w14:textId="77777777" w:rsidR="00782980" w:rsidRDefault="00782980" w:rsidP="00EA73BC"/>
    <w:p w14:paraId="7998C459" w14:textId="77777777" w:rsidR="00782980" w:rsidRDefault="00582FAB" w:rsidP="00EA73BC">
      <w:pPr>
        <w:pStyle w:val="Heading2"/>
        <w:spacing w:before="0" w:after="0"/>
      </w:pPr>
      <w:bookmarkStart w:id="49" w:name="_Toc223775228"/>
      <w:r>
        <w:t>Your Working Recordings as Secretary</w:t>
      </w:r>
      <w:bookmarkEnd w:id="49"/>
    </w:p>
    <w:p w14:paraId="7998C45A" w14:textId="013DE560" w:rsidR="00782980" w:rsidRDefault="00582FAB" w:rsidP="00EA73BC">
      <w:r>
        <w:t>You may choose to make an audio or video recording of Senate meetings to help ensure the accuracy of your minutes. Any recording you make in your official capacity is likely considered a public record under the California Public Records Act (CPRA). Public records are defined broadly under California law to include any recording containing information relating to the conduct of public business, prepared or used by a public agency</w:t>
      </w:r>
      <w:r w:rsidR="00ED05A8">
        <w:t>,</w:t>
      </w:r>
      <w:r>
        <w:t xml:space="preserve"> and that includes you acting in your official role as Secretary.</w:t>
      </w:r>
    </w:p>
    <w:p w14:paraId="7998C45B" w14:textId="77777777" w:rsidR="00782980" w:rsidRDefault="00782980" w:rsidP="00EA73BC"/>
    <w:p w14:paraId="7998C45C" w14:textId="77777777" w:rsidR="00782980" w:rsidRDefault="00582FAB" w:rsidP="00EA73BC">
      <w:pPr>
        <w:pBdr>
          <w:left w:val="thick" w:sz="8" w:space="10" w:color="2E75B6"/>
        </w:pBdr>
        <w:ind w:left="440"/>
      </w:pPr>
      <w:r>
        <w:rPr>
          <w:i/>
          <w:iCs/>
          <w:color w:val="333333"/>
          <w:sz w:val="20"/>
          <w:szCs w:val="20"/>
        </w:rPr>
        <w:t>Retain the recording until BOTH of the following conditions are met: (1) at least 30 days have passed since the meeting, AND (2) the minutes have been formally approved by the Senate. Once both conditions are satisfied, the recording may be deleted.</w:t>
      </w:r>
    </w:p>
    <w:p w14:paraId="7998C45D" w14:textId="77777777" w:rsidR="00782980" w:rsidRDefault="00782980" w:rsidP="00EA73BC"/>
    <w:p w14:paraId="7998C45E" w14:textId="77777777" w:rsidR="00782980" w:rsidRDefault="00582FAB" w:rsidP="00EA73BC">
      <w:r>
        <w:t xml:space="preserve">Example: Meeting on February 4th, minutes approved March 4th. The 30-day window </w:t>
      </w:r>
      <w:proofErr w:type="gramStart"/>
      <w:r>
        <w:t>closes</w:t>
      </w:r>
      <w:proofErr w:type="gramEnd"/>
      <w:r>
        <w:t xml:space="preserve"> March 6th. Deleting on or after March 6th with approved minutes on file is fully consistent with the Brown Act (Gov. Code §54953.5).</w:t>
      </w:r>
    </w:p>
    <w:p w14:paraId="7998C45F" w14:textId="77777777" w:rsidR="00782980" w:rsidRDefault="00782980" w:rsidP="00EA73BC"/>
    <w:p w14:paraId="7998C460" w14:textId="77777777" w:rsidR="00782980" w:rsidRDefault="00582FAB" w:rsidP="00EA73BC">
      <w:pPr>
        <w:pBdr>
          <w:left w:val="thick" w:sz="8" w:space="10" w:color="2E75B6"/>
        </w:pBdr>
        <w:ind w:left="440"/>
      </w:pPr>
      <w:r>
        <w:rPr>
          <w:i/>
          <w:iCs/>
          <w:color w:val="333333"/>
          <w:sz w:val="20"/>
          <w:szCs w:val="20"/>
        </w:rPr>
        <w:t>Important exception: If you receive a CPRA request for the recording at any point before deletion, stop. Do not delete it. Preserve the recording and contact the Academic Senate President and District legal counsel right away.</w:t>
      </w:r>
    </w:p>
    <w:p w14:paraId="7998C461" w14:textId="77777777" w:rsidR="00782980" w:rsidRDefault="00782980" w:rsidP="00EA73BC"/>
    <w:p w14:paraId="7998C462" w14:textId="77777777" w:rsidR="00782980" w:rsidRDefault="00582FAB" w:rsidP="00EA73BC">
      <w:pPr>
        <w:pStyle w:val="Heading2"/>
        <w:spacing w:before="0" w:after="0"/>
      </w:pPr>
      <w:bookmarkStart w:id="50" w:name="_Toc223775229"/>
      <w:r>
        <w:t>Can Senators and Attendees Record?</w:t>
      </w:r>
      <w:bookmarkEnd w:id="50"/>
    </w:p>
    <w:p w14:paraId="7998C463" w14:textId="77777777" w:rsidR="00782980" w:rsidRDefault="00582FAB" w:rsidP="00EA73BC">
      <w:r>
        <w:t xml:space="preserve">Yes. Any senator or member of the public attending a Senate meeting has the right under the Brown Act to make a personal audio or video recording at their own expense, </w:t>
      </w:r>
      <w:proofErr w:type="gramStart"/>
      <w:r>
        <w:t>as long as</w:t>
      </w:r>
      <w:proofErr w:type="gramEnd"/>
      <w:r>
        <w:t xml:space="preserve"> it does not cause </w:t>
      </w:r>
      <w:proofErr w:type="gramStart"/>
      <w:r>
        <w:t>a persistent</w:t>
      </w:r>
      <w:proofErr w:type="gramEnd"/>
      <w:r>
        <w:t xml:space="preserve"> disruption. A personal recording made for individual reference is NOT an official public record. It becomes complicated only if it is later used for official Senate purposes or </w:t>
      </w:r>
      <w:proofErr w:type="gramStart"/>
      <w:r>
        <w:t>entered into</w:t>
      </w:r>
      <w:proofErr w:type="gramEnd"/>
      <w:r>
        <w:t xml:space="preserve"> Senate files.</w:t>
      </w:r>
    </w:p>
    <w:p w14:paraId="7998C464" w14:textId="77777777" w:rsidR="00782980" w:rsidRDefault="00782980" w:rsidP="00EA73BC"/>
    <w:p w14:paraId="7998C465" w14:textId="5FC448A3" w:rsidR="00782980" w:rsidRDefault="00582FAB" w:rsidP="00EA73BC">
      <w:pPr>
        <w:pStyle w:val="ListParagraph"/>
        <w:numPr>
          <w:ilvl w:val="0"/>
          <w:numId w:val="2"/>
        </w:numPr>
      </w:pPr>
      <w:r>
        <w:t>The Senate cannot adopt a bylaw or rule that bans or restricts the right to record</w:t>
      </w:r>
      <w:r w:rsidR="004C09CE">
        <w:t>,</w:t>
      </w:r>
      <w:r>
        <w:t xml:space="preserve"> the Brown Act guarantees that right to everyone present</w:t>
      </w:r>
    </w:p>
    <w:p w14:paraId="7998C466" w14:textId="77777777" w:rsidR="00782980" w:rsidRDefault="00582FAB" w:rsidP="00EA73BC">
      <w:pPr>
        <w:pStyle w:val="ListParagraph"/>
        <w:numPr>
          <w:ilvl w:val="0"/>
          <w:numId w:val="2"/>
        </w:numPr>
      </w:pPr>
      <w:r>
        <w:t>The Senate CAN set reasonable conduct guidelines: asking people to notify the President before recording, or to position devices without obstructing others</w:t>
      </w:r>
    </w:p>
    <w:p w14:paraId="7998C467" w14:textId="77777777" w:rsidR="00782980" w:rsidRDefault="00782980" w:rsidP="00EA73BC"/>
    <w:p w14:paraId="7998C468" w14:textId="77777777" w:rsidR="00782980" w:rsidRPr="00500B13" w:rsidRDefault="00582FAB" w:rsidP="00EA73BC">
      <w:pPr>
        <w:pStyle w:val="Heading2"/>
        <w:spacing w:before="0" w:after="0"/>
        <w:rPr>
          <w:color w:val="EE0000"/>
        </w:rPr>
      </w:pPr>
      <w:bookmarkStart w:id="51" w:name="_Toc223775230"/>
      <w:r w:rsidRPr="00500B13">
        <w:rPr>
          <w:color w:val="EE0000"/>
        </w:rPr>
        <w:t>The Policy Gap — and What Is Being Done</w:t>
      </w:r>
      <w:bookmarkEnd w:id="51"/>
    </w:p>
    <w:p w14:paraId="7998C469" w14:textId="77777777" w:rsidR="00782980" w:rsidRPr="00500B13" w:rsidRDefault="00582FAB" w:rsidP="00EA73BC">
      <w:pPr>
        <w:rPr>
          <w:color w:val="EE0000"/>
        </w:rPr>
      </w:pPr>
      <w:r w:rsidRPr="00500B13">
        <w:rPr>
          <w:color w:val="EE0000"/>
        </w:rPr>
        <w:t>SBCCD’s current recording policy (BP/AP 2365) applies specifically to Board of Trustees meetings and does not formally extend to Academic Senate meetings. There is currently no District-level written policy governing recordings at Senate meetings, including your working recordings as Secretary and how to respond to a CPRA request for one.</w:t>
      </w:r>
    </w:p>
    <w:p w14:paraId="7998C46A" w14:textId="77777777" w:rsidR="00782980" w:rsidRPr="00500B13" w:rsidRDefault="00782980" w:rsidP="00EA73BC">
      <w:pPr>
        <w:rPr>
          <w:color w:val="EE0000"/>
        </w:rPr>
      </w:pPr>
    </w:p>
    <w:p w14:paraId="7998C46B" w14:textId="7AD40BE8" w:rsidR="00782980" w:rsidRPr="00500B13" w:rsidRDefault="00582FAB" w:rsidP="00EA73BC">
      <w:pPr>
        <w:rPr>
          <w:color w:val="EE0000"/>
        </w:rPr>
      </w:pPr>
      <w:r w:rsidRPr="00500B13">
        <w:rPr>
          <w:color w:val="EE0000"/>
        </w:rPr>
        <w:t xml:space="preserve">The EPPS committee has identified this as a gap and is working with PPAC to develop District-wide guidance covering all Brown Act bodies under SBCCD. Until that policy is in place, the practice </w:t>
      </w:r>
      <w:proofErr w:type="gramStart"/>
      <w:r w:rsidRPr="00500B13">
        <w:rPr>
          <w:color w:val="EE0000"/>
        </w:rPr>
        <w:t>above</w:t>
      </w:r>
      <w:r w:rsidR="00254D97" w:rsidRPr="00500B13">
        <w:rPr>
          <w:color w:val="EE0000"/>
        </w:rPr>
        <w:t>,</w:t>
      </w:r>
      <w:proofErr w:type="gramEnd"/>
      <w:r w:rsidR="00254D97" w:rsidRPr="00500B13">
        <w:rPr>
          <w:color w:val="EE0000"/>
        </w:rPr>
        <w:t xml:space="preserve"> </w:t>
      </w:r>
      <w:proofErr w:type="gramStart"/>
      <w:r w:rsidRPr="00500B13">
        <w:rPr>
          <w:color w:val="EE0000"/>
        </w:rPr>
        <w:t>retain</w:t>
      </w:r>
      <w:proofErr w:type="gramEnd"/>
      <w:r w:rsidRPr="00500B13">
        <w:rPr>
          <w:color w:val="EE0000"/>
        </w:rPr>
        <w:t xml:space="preserve"> until 30 days have passed AND minutes are approved, whichever comes later</w:t>
      </w:r>
      <w:r w:rsidR="00254D97" w:rsidRPr="00500B13">
        <w:rPr>
          <w:color w:val="EE0000"/>
        </w:rPr>
        <w:t xml:space="preserve">, </w:t>
      </w:r>
      <w:r w:rsidRPr="00500B13">
        <w:rPr>
          <w:color w:val="EE0000"/>
        </w:rPr>
        <w:t>is your best protection. When in doubt, check with the Senate President or District legal counsel before deleting anything.</w:t>
      </w:r>
    </w:p>
    <w:p w14:paraId="7998C46C" w14:textId="77777777" w:rsidR="00782980" w:rsidRDefault="00582FAB" w:rsidP="00EA73BC">
      <w:r>
        <w:br w:type="page"/>
      </w:r>
    </w:p>
    <w:p w14:paraId="7998C46D" w14:textId="77777777" w:rsidR="00782980" w:rsidRDefault="00582FAB" w:rsidP="00EA73BC">
      <w:pPr>
        <w:pStyle w:val="Heading1"/>
        <w:spacing w:before="0" w:after="0"/>
      </w:pPr>
      <w:bookmarkStart w:id="52" w:name="_Toc223775231"/>
      <w:r>
        <w:lastRenderedPageBreak/>
        <w:t>Section 13: SBVC Bylaws — Article IX Reference</w:t>
      </w:r>
      <w:bookmarkEnd w:id="52"/>
    </w:p>
    <w:p w14:paraId="7998C46E" w14:textId="77777777" w:rsidR="00782980" w:rsidRDefault="00582FAB" w:rsidP="00EA73BC">
      <w:r>
        <w:t xml:space="preserve">The following is the official language from Article IX of the SBVC Academic Senate Bylaws governing the Secretary’s role, included here as your authoritative source. All </w:t>
      </w:r>
      <w:proofErr w:type="gramStart"/>
      <w:r>
        <w:t>language reflects</w:t>
      </w:r>
      <w:proofErr w:type="gramEnd"/>
      <w:r>
        <w:t xml:space="preserve"> the bylaws as last updated April 2, 2025.</w:t>
      </w:r>
    </w:p>
    <w:p w14:paraId="7998C46F" w14:textId="77777777" w:rsidR="00782980" w:rsidRDefault="00782980" w:rsidP="00EA73BC"/>
    <w:p w14:paraId="7998C470" w14:textId="77777777" w:rsidR="00782980" w:rsidRDefault="00582FAB" w:rsidP="00EA73BC">
      <w:pPr>
        <w:pStyle w:val="Heading2"/>
        <w:spacing w:before="0" w:after="0"/>
      </w:pPr>
      <w:bookmarkStart w:id="53" w:name="_Toc223775232"/>
      <w:r>
        <w:t>Article IX, Section 1 — Overview</w:t>
      </w:r>
      <w:bookmarkEnd w:id="53"/>
    </w:p>
    <w:p w14:paraId="7998C471" w14:textId="77777777" w:rsidR="00782980" w:rsidRDefault="00582FAB" w:rsidP="00EA73BC">
      <w:r>
        <w:t>The Academic Senate Secretary plays a vital role in supporting the effective functioning of the Academic Senate through meeting coordination and documentation, records management, and may serve as a point of contact for business related to the Academic Senate. (5/15/24)</w:t>
      </w:r>
    </w:p>
    <w:p w14:paraId="7998C472" w14:textId="77777777" w:rsidR="00782980" w:rsidRDefault="00782980" w:rsidP="00EA73BC"/>
    <w:p w14:paraId="7998C473" w14:textId="77777777" w:rsidR="00782980" w:rsidRDefault="00582FAB" w:rsidP="00EA73BC">
      <w:pPr>
        <w:pStyle w:val="Heading2"/>
        <w:spacing w:before="0" w:after="0"/>
      </w:pPr>
      <w:bookmarkStart w:id="54" w:name="_Toc223775233"/>
      <w:r>
        <w:t>Article IX, Section 3 — Specific Responsibilities (5/15/24)</w:t>
      </w:r>
      <w:bookmarkEnd w:id="54"/>
    </w:p>
    <w:p w14:paraId="7998C474" w14:textId="77777777" w:rsidR="00782980" w:rsidRDefault="00782980" w:rsidP="00EA73BC"/>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782980" w14:paraId="7998C477"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475" w14:textId="77777777" w:rsidR="00782980" w:rsidRDefault="00582FAB" w:rsidP="00EA73BC">
            <w:r>
              <w:rPr>
                <w:b/>
                <w:bCs/>
                <w:sz w:val="21"/>
                <w:szCs w:val="21"/>
              </w:rPr>
              <w:t>A. Executive Committee</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476" w14:textId="77777777" w:rsidR="00782980" w:rsidRDefault="00582FAB" w:rsidP="00EA73BC">
            <w:r>
              <w:rPr>
                <w:sz w:val="21"/>
                <w:szCs w:val="21"/>
              </w:rPr>
              <w:t>Attend and participate in Academic Senate Executive Committee meetings. In conducting its affairs, observe the rules of procedure as laid down in the bylaws and the Academic Senate Constitution.</w:t>
            </w:r>
          </w:p>
        </w:tc>
      </w:tr>
      <w:tr w:rsidR="00782980" w14:paraId="7998C47A"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478" w14:textId="77777777" w:rsidR="00782980" w:rsidRDefault="00582FAB" w:rsidP="00EA73BC">
            <w:r>
              <w:rPr>
                <w:b/>
                <w:bCs/>
                <w:sz w:val="21"/>
                <w:szCs w:val="21"/>
              </w:rPr>
              <w:t>B. Full Senate Meetings</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479" w14:textId="77777777" w:rsidR="00782980" w:rsidRDefault="00582FAB" w:rsidP="00EA73BC">
            <w:r>
              <w:rPr>
                <w:sz w:val="21"/>
                <w:szCs w:val="21"/>
              </w:rPr>
              <w:t>Attend and participate in Academic Senate meetings. In conducting its affairs, observe the rules of procedure as laid down in the bylaws and the Academic Senate Constitution.</w:t>
            </w:r>
          </w:p>
        </w:tc>
      </w:tr>
      <w:tr w:rsidR="00782980" w14:paraId="7998C47D"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47B" w14:textId="77777777" w:rsidR="00782980" w:rsidRDefault="00582FAB" w:rsidP="00EA73BC">
            <w:r>
              <w:rPr>
                <w:b/>
                <w:bCs/>
                <w:sz w:val="21"/>
                <w:szCs w:val="21"/>
              </w:rPr>
              <w:t>C. Correspondence</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47C" w14:textId="77777777" w:rsidR="00782980" w:rsidRDefault="00582FAB" w:rsidP="00EA73BC">
            <w:r>
              <w:rPr>
                <w:sz w:val="21"/>
                <w:szCs w:val="21"/>
              </w:rPr>
              <w:t>Issue notices and conduct correspondence of the Senate unless otherwise provided for.</w:t>
            </w:r>
          </w:p>
        </w:tc>
      </w:tr>
      <w:tr w:rsidR="00782980" w14:paraId="7998C480"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47E" w14:textId="77777777" w:rsidR="00782980" w:rsidRDefault="00582FAB" w:rsidP="00EA73BC">
            <w:r>
              <w:rPr>
                <w:b/>
                <w:bCs/>
                <w:sz w:val="21"/>
                <w:szCs w:val="21"/>
              </w:rPr>
              <w:t xml:space="preserve">D. Minutes </w:t>
            </w:r>
            <w:r w:rsidRPr="00F74927">
              <w:rPr>
                <w:b/>
                <w:bCs/>
                <w:strike/>
                <w:color w:val="EE0000"/>
                <w:sz w:val="21"/>
                <w:szCs w:val="21"/>
              </w:rPr>
              <w:t>&amp; Summary</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47F" w14:textId="77777777" w:rsidR="00782980" w:rsidRDefault="00582FAB" w:rsidP="00EA73BC">
            <w:r>
              <w:rPr>
                <w:sz w:val="21"/>
                <w:szCs w:val="21"/>
              </w:rPr>
              <w:t xml:space="preserve">Document minutes of the Academic Senate </w:t>
            </w:r>
            <w:r w:rsidRPr="00F74927">
              <w:rPr>
                <w:strike/>
                <w:color w:val="EE0000"/>
                <w:sz w:val="21"/>
                <w:szCs w:val="21"/>
              </w:rPr>
              <w:t>and distribute a “Summary of Proceedings” to the faculty of the college.</w:t>
            </w:r>
          </w:p>
        </w:tc>
      </w:tr>
      <w:tr w:rsidR="00782980" w14:paraId="7998C483"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481" w14:textId="77777777" w:rsidR="00782980" w:rsidRDefault="00582FAB" w:rsidP="00EA73BC">
            <w:r>
              <w:rPr>
                <w:b/>
                <w:bCs/>
                <w:sz w:val="21"/>
                <w:szCs w:val="21"/>
              </w:rPr>
              <w:t>E. Records Custody</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482" w14:textId="77777777" w:rsidR="00782980" w:rsidRDefault="00582FAB" w:rsidP="00EA73BC">
            <w:r>
              <w:rPr>
                <w:sz w:val="21"/>
                <w:szCs w:val="21"/>
              </w:rPr>
              <w:t>Maintain custody of all records and documents relating to the business of the Academic Senate.</w:t>
            </w:r>
          </w:p>
        </w:tc>
      </w:tr>
      <w:tr w:rsidR="00782980" w14:paraId="7998C486"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484" w14:textId="77777777" w:rsidR="00782980" w:rsidRDefault="00582FAB" w:rsidP="00EA73BC">
            <w:r>
              <w:rPr>
                <w:b/>
                <w:bCs/>
                <w:sz w:val="21"/>
                <w:szCs w:val="21"/>
              </w:rPr>
              <w:t>F. Senate Website</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485" w14:textId="77777777" w:rsidR="00782980" w:rsidRDefault="00582FAB" w:rsidP="00EA73BC">
            <w:r>
              <w:rPr>
                <w:sz w:val="21"/>
                <w:szCs w:val="21"/>
              </w:rPr>
              <w:t>Maintain the Senate Website or collaborate with a website designee, including uploading current agendas and minutes.</w:t>
            </w:r>
          </w:p>
        </w:tc>
      </w:tr>
    </w:tbl>
    <w:p w14:paraId="7998C487" w14:textId="77777777" w:rsidR="00782980" w:rsidRDefault="00782980" w:rsidP="00EA73BC"/>
    <w:p w14:paraId="7998C488" w14:textId="77777777" w:rsidR="00782980" w:rsidRDefault="00582FAB" w:rsidP="00EA73BC">
      <w:pPr>
        <w:pStyle w:val="Heading2"/>
        <w:spacing w:before="0" w:after="0"/>
      </w:pPr>
      <w:bookmarkStart w:id="55" w:name="_Toc223775234"/>
      <w:r>
        <w:t>Related Bylaw Provisions</w:t>
      </w:r>
      <w:bookmarkEnd w:id="5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782980" w14:paraId="7998C48B"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489" w14:textId="77777777" w:rsidR="00782980" w:rsidRDefault="00582FAB" w:rsidP="00EA73BC">
            <w:r>
              <w:rPr>
                <w:b/>
                <w:bCs/>
                <w:sz w:val="21"/>
                <w:szCs w:val="21"/>
              </w:rPr>
              <w:t>Attendance (Article IX, Sec. 5)</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48A" w14:textId="77777777" w:rsidR="00782980" w:rsidRDefault="00582FAB" w:rsidP="00EA73BC">
            <w:r>
              <w:rPr>
                <w:sz w:val="21"/>
                <w:szCs w:val="21"/>
              </w:rPr>
              <w:t>Officers shall attend all meetings of the Senate and Executive Committee. Absence may prompt the President and/or Executive Committee to request resignation. (11/12/02)</w:t>
            </w:r>
          </w:p>
        </w:tc>
      </w:tr>
      <w:tr w:rsidR="00782980" w14:paraId="7998C48E"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48C" w14:textId="77777777" w:rsidR="00782980" w:rsidRDefault="00582FAB" w:rsidP="00EA73BC">
            <w:r>
              <w:rPr>
                <w:b/>
                <w:bCs/>
                <w:sz w:val="21"/>
                <w:szCs w:val="21"/>
              </w:rPr>
              <w:t>Parliamentarian (Article IX, Sec. 4)</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48D" w14:textId="77777777" w:rsidR="00782980" w:rsidRDefault="00582FAB" w:rsidP="00EA73BC">
            <w:r>
              <w:rPr>
                <w:sz w:val="21"/>
                <w:szCs w:val="21"/>
              </w:rPr>
              <w:t>The Senate President may appoint a Parliamentarian who serves at the pleasure of the President.</w:t>
            </w:r>
          </w:p>
        </w:tc>
      </w:tr>
      <w:tr w:rsidR="00782980" w14:paraId="7998C491"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48F" w14:textId="77777777" w:rsidR="00782980" w:rsidRDefault="00582FAB" w:rsidP="00EA73BC">
            <w:r>
              <w:rPr>
                <w:b/>
                <w:bCs/>
                <w:sz w:val="21"/>
                <w:szCs w:val="21"/>
              </w:rPr>
              <w:t>Signature requirement (Art. VII, 4K)</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490" w14:textId="77777777" w:rsidR="00782980" w:rsidRDefault="00582FAB" w:rsidP="00EA73BC">
            <w:r>
              <w:rPr>
                <w:sz w:val="21"/>
                <w:szCs w:val="21"/>
              </w:rPr>
              <w:t>Documents requiring the Senate President’s signature must come to the Senate for a 1st and 2nd read before being signed. You may need to track and schedule these readings. (12/2/20)</w:t>
            </w:r>
          </w:p>
        </w:tc>
      </w:tr>
      <w:tr w:rsidR="00782980" w14:paraId="7998C494"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492" w14:textId="77777777" w:rsidR="00782980" w:rsidRDefault="00582FAB" w:rsidP="00EA73BC">
            <w:r>
              <w:rPr>
                <w:b/>
                <w:bCs/>
                <w:sz w:val="21"/>
                <w:szCs w:val="21"/>
              </w:rPr>
              <w:t>Parliamentary authority (Art. XXI, 7)</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493" w14:textId="77777777" w:rsidR="00782980" w:rsidRDefault="00582FAB" w:rsidP="00EA73BC">
            <w:r>
              <w:rPr>
                <w:sz w:val="21"/>
                <w:szCs w:val="21"/>
              </w:rPr>
              <w:t>Robert’s Rules of Order, Revised, shall be followed at all meetings of the Academic Senate and Senate Committees unless otherwise stated in the Constitution or Bylaws.</w:t>
            </w:r>
          </w:p>
        </w:tc>
      </w:tr>
    </w:tbl>
    <w:p w14:paraId="7998C495" w14:textId="77777777" w:rsidR="00782980" w:rsidRDefault="00582FAB" w:rsidP="00EA73BC">
      <w:r>
        <w:br w:type="page"/>
      </w:r>
    </w:p>
    <w:p w14:paraId="7998C496" w14:textId="77777777" w:rsidR="00782980" w:rsidRDefault="00582FAB" w:rsidP="00EA73BC">
      <w:pPr>
        <w:pStyle w:val="Heading1"/>
        <w:spacing w:before="0" w:after="0"/>
      </w:pPr>
      <w:bookmarkStart w:id="56" w:name="_Toc223775235"/>
      <w:r>
        <w:lastRenderedPageBreak/>
        <w:t>Section 14: SBVC Meeting Rules — Article XXI Reference</w:t>
      </w:r>
      <w:bookmarkEnd w:id="56"/>
    </w:p>
    <w:p w14:paraId="7998C497" w14:textId="77777777" w:rsidR="00782980" w:rsidRDefault="00582FAB" w:rsidP="00EA73BC">
      <w:r>
        <w:t>Article XXI of the SBVC Academic Senate Bylaws establishes the specific procedural rules for Senate meetings. Here is the complete reference for each provision that directly affects your work as Secretary.</w:t>
      </w:r>
    </w:p>
    <w:p w14:paraId="7998C498" w14:textId="77777777" w:rsidR="00782980" w:rsidRDefault="00782980" w:rsidP="00EA73BC"/>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782980" w14:paraId="7998C49B"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499" w14:textId="77777777" w:rsidR="00782980" w:rsidRDefault="00582FAB" w:rsidP="00EA73BC">
            <w:r>
              <w:rPr>
                <w:b/>
                <w:bCs/>
                <w:sz w:val="21"/>
                <w:szCs w:val="21"/>
              </w:rPr>
              <w:t>Section 1 — Minimum meetings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49A" w14:textId="77777777" w:rsidR="00782980" w:rsidRDefault="00582FAB" w:rsidP="00EA73BC">
            <w:r>
              <w:rPr>
                <w:sz w:val="21"/>
                <w:szCs w:val="21"/>
              </w:rPr>
              <w:t>At least nine (9) Academic Senate meetings shall be scheduled during the academic year. Additional meetings may be called by the President with Executive Committee approval, or by petition of ten (10) members filed with the Secretary. If a regularly scheduled meeting falls on a non-instructional day, it is cancelled unless a motion is made to hold or reschedule it.</w:t>
            </w:r>
          </w:p>
        </w:tc>
      </w:tr>
      <w:tr w:rsidR="00782980" w14:paraId="7998C49E"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49C" w14:textId="77777777" w:rsidR="00782980" w:rsidRDefault="00582FAB" w:rsidP="00EA73BC">
            <w:r>
              <w:rPr>
                <w:b/>
                <w:bCs/>
                <w:sz w:val="21"/>
                <w:szCs w:val="21"/>
              </w:rPr>
              <w:t>Section 2 — Open meetings</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49D" w14:textId="77777777" w:rsidR="00782980" w:rsidRDefault="00582FAB" w:rsidP="00EA73BC">
            <w:r>
              <w:rPr>
                <w:sz w:val="21"/>
                <w:szCs w:val="21"/>
              </w:rPr>
              <w:t>Senate meetings are open to all faculty unless the Senate goes into executive session. An executive session is ordered by the President after concurrence by a majority of the Senate present and voting.</w:t>
            </w:r>
          </w:p>
        </w:tc>
      </w:tr>
      <w:tr w:rsidR="00782980" w14:paraId="7998C4A1"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49F" w14:textId="77777777" w:rsidR="00782980" w:rsidRDefault="00582FAB" w:rsidP="00EA73BC">
            <w:r>
              <w:rPr>
                <w:b/>
                <w:bCs/>
                <w:sz w:val="21"/>
                <w:szCs w:val="21"/>
              </w:rPr>
              <w:t>Section 3 — Quorum</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4A0" w14:textId="77777777" w:rsidR="00782980" w:rsidRDefault="00582FAB" w:rsidP="00EA73BC">
            <w:r>
              <w:rPr>
                <w:sz w:val="21"/>
                <w:szCs w:val="21"/>
              </w:rPr>
              <w:t xml:space="preserve">A quorum must be present to conduct business. A quorum is </w:t>
            </w:r>
            <w:proofErr w:type="gramStart"/>
            <w:r>
              <w:rPr>
                <w:sz w:val="21"/>
                <w:szCs w:val="21"/>
              </w:rPr>
              <w:t>a majority of</w:t>
            </w:r>
            <w:proofErr w:type="gramEnd"/>
            <w:r>
              <w:rPr>
                <w:sz w:val="21"/>
                <w:szCs w:val="21"/>
              </w:rPr>
              <w:t xml:space="preserve"> the membership of the Academic Senate.</w:t>
            </w:r>
          </w:p>
        </w:tc>
      </w:tr>
      <w:tr w:rsidR="00782980" w14:paraId="7998C4A4"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4A2" w14:textId="77777777" w:rsidR="00782980" w:rsidRDefault="00582FAB" w:rsidP="00EA73BC">
            <w:r>
              <w:rPr>
                <w:b/>
                <w:bCs/>
                <w:sz w:val="21"/>
                <w:szCs w:val="21"/>
              </w:rPr>
              <w:t>Section 4 — Agenda</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4A3" w14:textId="77777777" w:rsidR="00782980" w:rsidRDefault="00582FAB" w:rsidP="00EA73BC">
            <w:r>
              <w:rPr>
                <w:sz w:val="21"/>
                <w:szCs w:val="21"/>
              </w:rPr>
              <w:t>An agenda for all regular meetings shall be prepared by the Executive Committee and distributed by the Secretary prior to each meeting.</w:t>
            </w:r>
          </w:p>
        </w:tc>
      </w:tr>
      <w:tr w:rsidR="00782980" w14:paraId="7998C4A7"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4A5" w14:textId="77777777" w:rsidR="00782980" w:rsidRDefault="00582FAB" w:rsidP="00EA73BC">
            <w:r>
              <w:rPr>
                <w:b/>
                <w:bCs/>
                <w:sz w:val="21"/>
                <w:szCs w:val="21"/>
              </w:rPr>
              <w:t>Section 5 — Invited presentations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4A6" w14:textId="77777777" w:rsidR="00782980" w:rsidRDefault="00582FAB" w:rsidP="00EA73BC">
            <w:r>
              <w:rPr>
                <w:sz w:val="21"/>
                <w:szCs w:val="21"/>
              </w:rPr>
              <w:t>Individuals who are not members of the Academic Senate may be invited by the Executive Committee or any Committee Chairperson to make a presentation to the Senate.</w:t>
            </w:r>
          </w:p>
        </w:tc>
      </w:tr>
      <w:tr w:rsidR="00782980" w14:paraId="7998C4AA"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4A8" w14:textId="77777777" w:rsidR="00782980" w:rsidRDefault="00582FAB" w:rsidP="00EA73BC">
            <w:r>
              <w:rPr>
                <w:b/>
                <w:bCs/>
                <w:sz w:val="21"/>
                <w:szCs w:val="21"/>
              </w:rPr>
              <w:t>Section 6 — Public comment</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4A9" w14:textId="77777777" w:rsidR="00782980" w:rsidRDefault="00582FAB" w:rsidP="00EA73BC">
            <w:r>
              <w:rPr>
                <w:sz w:val="21"/>
                <w:szCs w:val="21"/>
              </w:rPr>
              <w:t>Any member of the college community may request to address the Senate. Public comments are limited to five (5) minutes per topic/item. If there are many public comments, speakers will be given shorter time and may submit written responses.</w:t>
            </w:r>
          </w:p>
        </w:tc>
      </w:tr>
      <w:tr w:rsidR="00782980" w14:paraId="7998C4AD"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4AB" w14:textId="77777777" w:rsidR="00782980" w:rsidRDefault="00582FAB" w:rsidP="00EA73BC">
            <w:r>
              <w:rPr>
                <w:b/>
                <w:bCs/>
                <w:sz w:val="21"/>
                <w:szCs w:val="21"/>
              </w:rPr>
              <w:t>Section 7 — Parliamentary authority</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4AC" w14:textId="77777777" w:rsidR="00782980" w:rsidRDefault="00582FAB" w:rsidP="00EA73BC">
            <w:r>
              <w:rPr>
                <w:sz w:val="21"/>
                <w:szCs w:val="21"/>
              </w:rPr>
              <w:t>Robert’s Rules of Order, Revised, shall be followed at all meetings of the Academic Senate and Senate Committees unless otherwise stated in the Constitution or Bylaws.</w:t>
            </w:r>
          </w:p>
        </w:tc>
      </w:tr>
    </w:tbl>
    <w:p w14:paraId="7998C4AE" w14:textId="77777777" w:rsidR="00782980" w:rsidRDefault="00782980" w:rsidP="00EA73BC"/>
    <w:p w14:paraId="7998C4AF" w14:textId="77777777" w:rsidR="00782980" w:rsidRDefault="00582FAB" w:rsidP="00EA73BC">
      <w:pPr>
        <w:pStyle w:val="Heading2"/>
        <w:spacing w:before="0" w:after="0"/>
      </w:pPr>
      <w:bookmarkStart w:id="57" w:name="_Toc223775236"/>
      <w:r>
        <w:t>What These Rules Mean Day to Day</w:t>
      </w:r>
      <w:bookmarkEnd w:id="57"/>
    </w:p>
    <w:p w14:paraId="7998C4B0" w14:textId="12F1420E" w:rsidR="00782980" w:rsidRDefault="00582FAB" w:rsidP="00EA73BC">
      <w:pPr>
        <w:pStyle w:val="ListParagraph"/>
        <w:numPr>
          <w:ilvl w:val="0"/>
          <w:numId w:val="2"/>
        </w:numPr>
      </w:pPr>
      <w:r>
        <w:t>The agenda is your responsibility</w:t>
      </w:r>
      <w:r w:rsidR="00274C6E">
        <w:t>,</w:t>
      </w:r>
      <w:r>
        <w:t xml:space="preserve"> work with the Executive Committee and post on time</w:t>
      </w:r>
    </w:p>
    <w:p w14:paraId="7998C4B1" w14:textId="0F845EAE" w:rsidR="00782980" w:rsidRDefault="00582FAB" w:rsidP="00EA73BC">
      <w:pPr>
        <w:pStyle w:val="ListParagraph"/>
        <w:numPr>
          <w:ilvl w:val="0"/>
          <w:numId w:val="2"/>
        </w:numPr>
      </w:pPr>
      <w:r>
        <w:t>You are the point of receipt for any petition of ten (10) members calling a special meeting</w:t>
      </w:r>
      <w:r w:rsidR="007D23BF">
        <w:t>,</w:t>
      </w:r>
      <w:r>
        <w:t xml:space="preserve"> notify the Senate President immediately</w:t>
      </w:r>
    </w:p>
    <w:p w14:paraId="7998C4B2" w14:textId="77777777" w:rsidR="00782980" w:rsidRDefault="00582FAB" w:rsidP="00EA73BC">
      <w:pPr>
        <w:pStyle w:val="ListParagraph"/>
        <w:numPr>
          <w:ilvl w:val="0"/>
          <w:numId w:val="2"/>
        </w:numPr>
      </w:pPr>
      <w:r>
        <w:t>Quorum confirmation is the first thing you record before any action items at every meeting</w:t>
      </w:r>
    </w:p>
    <w:p w14:paraId="7998C4B3" w14:textId="77777777" w:rsidR="00782980" w:rsidRDefault="00582FAB" w:rsidP="00EA73BC">
      <w:pPr>
        <w:pStyle w:val="ListParagraph"/>
        <w:numPr>
          <w:ilvl w:val="0"/>
          <w:numId w:val="2"/>
        </w:numPr>
      </w:pPr>
      <w:r>
        <w:t>Flag scheduled meetings that may fall on non-instructional days to the Senate President well in advance</w:t>
      </w:r>
    </w:p>
    <w:p w14:paraId="7998C4B4" w14:textId="77777777" w:rsidR="00782980" w:rsidRDefault="00582FAB" w:rsidP="00EA73BC">
      <w:r>
        <w:br w:type="page"/>
      </w:r>
    </w:p>
    <w:p w14:paraId="7998C4B5" w14:textId="77777777" w:rsidR="00782980" w:rsidRDefault="00582FAB" w:rsidP="00EA73BC">
      <w:pPr>
        <w:pStyle w:val="Heading1"/>
        <w:spacing w:before="0" w:after="0"/>
      </w:pPr>
      <w:bookmarkStart w:id="58" w:name="_Toc223775237"/>
      <w:r>
        <w:lastRenderedPageBreak/>
        <w:t>Section 15: Records, Website, and Correspondence</w:t>
      </w:r>
      <w:bookmarkEnd w:id="58"/>
    </w:p>
    <w:p w14:paraId="7998C4B6" w14:textId="77777777" w:rsidR="00782980" w:rsidRDefault="00582FAB" w:rsidP="00EA73BC">
      <w:r>
        <w:t>As the official custodian of Senate records (Article IX, Section 3E), you are responsible for maintaining an organized, complete, and accessible archive of the Senate’s business. Good records protect the institution, support informed decision-making, and preserve the Senate’s institutional memory across terms and administrations.</w:t>
      </w:r>
    </w:p>
    <w:p w14:paraId="7998C4B7" w14:textId="77777777" w:rsidR="00782980" w:rsidRDefault="00782980" w:rsidP="00EA73BC"/>
    <w:p w14:paraId="7998C4B8" w14:textId="77777777" w:rsidR="00782980" w:rsidRDefault="00582FAB" w:rsidP="00EA73BC">
      <w:pPr>
        <w:pStyle w:val="Heading2"/>
        <w:spacing w:before="0" w:after="0"/>
      </w:pPr>
      <w:bookmarkStart w:id="59" w:name="_Toc223775238"/>
      <w:r>
        <w:t>Senate Records Archive — What to Keep</w:t>
      </w:r>
      <w:bookmarkEnd w:id="59"/>
    </w:p>
    <w:p w14:paraId="7998C4B9" w14:textId="3580717E" w:rsidR="00782980" w:rsidRDefault="00582FAB" w:rsidP="00EA73BC">
      <w:pPr>
        <w:pStyle w:val="ListParagraph"/>
        <w:numPr>
          <w:ilvl w:val="0"/>
          <w:numId w:val="2"/>
        </w:numPr>
      </w:pPr>
      <w:r>
        <w:t>Approved and signed minutes from all Senate meetings</w:t>
      </w:r>
      <w:r w:rsidR="002F2FCD">
        <w:t xml:space="preserve"> (these are posted)</w:t>
      </w:r>
    </w:p>
    <w:p w14:paraId="7998C4BA" w14:textId="77777777" w:rsidR="00782980" w:rsidRPr="00E13A64" w:rsidRDefault="00582FAB" w:rsidP="00EA73BC">
      <w:pPr>
        <w:pStyle w:val="ListParagraph"/>
        <w:numPr>
          <w:ilvl w:val="0"/>
          <w:numId w:val="2"/>
        </w:numPr>
        <w:rPr>
          <w:strike/>
          <w:color w:val="EE0000"/>
        </w:rPr>
      </w:pPr>
      <w:r w:rsidRPr="00E13A64">
        <w:rPr>
          <w:strike/>
          <w:color w:val="EE0000"/>
        </w:rPr>
        <w:t>Approved and signed minutes from all Executive Committee meetings</w:t>
      </w:r>
    </w:p>
    <w:p w14:paraId="7998C4BB" w14:textId="77777777" w:rsidR="00782980" w:rsidRDefault="00582FAB" w:rsidP="00EA73BC">
      <w:pPr>
        <w:pStyle w:val="ListParagraph"/>
        <w:numPr>
          <w:ilvl w:val="0"/>
          <w:numId w:val="2"/>
        </w:numPr>
      </w:pPr>
      <w:r>
        <w:t>Official correspondence sent or received on behalf of the Senate</w:t>
      </w:r>
    </w:p>
    <w:p w14:paraId="7998C4BC" w14:textId="5D86D33C" w:rsidR="00782980" w:rsidRDefault="00582FAB" w:rsidP="00EA73BC">
      <w:pPr>
        <w:pStyle w:val="ListParagraph"/>
        <w:numPr>
          <w:ilvl w:val="0"/>
          <w:numId w:val="2"/>
        </w:numPr>
      </w:pPr>
      <w:r>
        <w:t>Meeting agendas, both current and historical</w:t>
      </w:r>
      <w:r w:rsidR="00E13A64">
        <w:t xml:space="preserve"> (these are posted)</w:t>
      </w:r>
    </w:p>
    <w:p w14:paraId="7998C4BD" w14:textId="5CE5DF83" w:rsidR="00782980" w:rsidRDefault="00582FAB" w:rsidP="00E13A64">
      <w:pPr>
        <w:pStyle w:val="ListParagraph"/>
        <w:numPr>
          <w:ilvl w:val="0"/>
          <w:numId w:val="2"/>
        </w:numPr>
      </w:pPr>
      <w:r>
        <w:t>Resolutions, position papers, and official Senate documents</w:t>
      </w:r>
      <w:r w:rsidR="00E13A64">
        <w:t xml:space="preserve"> (these are posted)</w:t>
      </w:r>
    </w:p>
    <w:p w14:paraId="7998C4BE" w14:textId="190DC92A" w:rsidR="00782980" w:rsidRDefault="00582FAB" w:rsidP="006B5D93">
      <w:pPr>
        <w:pStyle w:val="ListParagraph"/>
        <w:numPr>
          <w:ilvl w:val="0"/>
          <w:numId w:val="2"/>
        </w:numPr>
      </w:pPr>
      <w:r>
        <w:t>R</w:t>
      </w:r>
      <w:r>
        <w:t>ecords of officer elections and appointments</w:t>
      </w:r>
      <w:r w:rsidR="006B5D93">
        <w:t xml:space="preserve"> (these are </w:t>
      </w:r>
      <w:r w:rsidR="006B5D93">
        <w:t>in the minutes</w:t>
      </w:r>
      <w:r w:rsidR="006B5D93">
        <w:t>)</w:t>
      </w:r>
    </w:p>
    <w:p w14:paraId="7998C4BF" w14:textId="77777777" w:rsidR="00782980" w:rsidRDefault="00582FAB" w:rsidP="00EA73BC">
      <w:pPr>
        <w:pStyle w:val="ListParagraph"/>
        <w:numPr>
          <w:ilvl w:val="0"/>
          <w:numId w:val="2"/>
        </w:numPr>
      </w:pPr>
      <w:r>
        <w:t>A</w:t>
      </w:r>
      <w:r>
        <w:t>ny legal or contractual documents related to Senate business</w:t>
      </w:r>
    </w:p>
    <w:p w14:paraId="7998C4C0" w14:textId="77777777" w:rsidR="00782980" w:rsidRDefault="00782980" w:rsidP="00EA73BC"/>
    <w:p w14:paraId="7998C4C1" w14:textId="77777777" w:rsidR="00782980" w:rsidRDefault="00582FAB" w:rsidP="00EA73BC">
      <w:pPr>
        <w:pBdr>
          <w:left w:val="thick" w:sz="8" w:space="10" w:color="2E75B6"/>
        </w:pBdr>
        <w:ind w:left="440"/>
      </w:pPr>
      <w:r>
        <w:rPr>
          <w:i/>
          <w:iCs/>
          <w:color w:val="333333"/>
          <w:sz w:val="20"/>
          <w:szCs w:val="20"/>
        </w:rPr>
        <w:t>Organize your files by academic year for easy retrieval. Maintain both a digital archive and, where required, a physical archive. Confirm retention schedules with SBCCD’s AP3310 Records Retention policy.</w:t>
      </w:r>
    </w:p>
    <w:p w14:paraId="7998C4C2" w14:textId="77777777" w:rsidR="00782980" w:rsidRDefault="00782980" w:rsidP="00EA73BC"/>
    <w:p w14:paraId="7998C4C3" w14:textId="77777777" w:rsidR="00782980" w:rsidRDefault="00582FAB" w:rsidP="00EA73BC">
      <w:pPr>
        <w:pStyle w:val="Heading2"/>
        <w:spacing w:before="0" w:after="0"/>
      </w:pPr>
      <w:bookmarkStart w:id="60" w:name="_Toc223775239"/>
      <w:r>
        <w:t>Senate Website (Article IX, Section 3F)</w:t>
      </w:r>
      <w:bookmarkEnd w:id="60"/>
    </w:p>
    <w:p w14:paraId="7998C4C4" w14:textId="77777777" w:rsidR="00782980" w:rsidRDefault="00582FAB" w:rsidP="00EA73BC">
      <w:r>
        <w:t>You are responsible for keeping the Senate website current, either directly or in collaboration with a designated website support person:</w:t>
      </w:r>
    </w:p>
    <w:p w14:paraId="7998C4C5" w14:textId="77777777" w:rsidR="00782980" w:rsidRDefault="00782980" w:rsidP="00EA73BC"/>
    <w:p w14:paraId="7998C4C6" w14:textId="2C4DD756" w:rsidR="00782980" w:rsidRDefault="00582FAB" w:rsidP="00EA73BC">
      <w:pPr>
        <w:pStyle w:val="ListParagraph"/>
        <w:numPr>
          <w:ilvl w:val="0"/>
          <w:numId w:val="2"/>
        </w:numPr>
      </w:pPr>
      <w:r>
        <w:t>Post the meeting agenda before every scheduled meeting</w:t>
      </w:r>
      <w:r w:rsidR="005D1F88">
        <w:t xml:space="preserve">, </w:t>
      </w:r>
      <w:r>
        <w:t>72-hour rule applies</w:t>
      </w:r>
    </w:p>
    <w:p w14:paraId="7998C4C7" w14:textId="77777777" w:rsidR="00782980" w:rsidRDefault="00582FAB" w:rsidP="00EA73BC">
      <w:pPr>
        <w:pStyle w:val="ListParagraph"/>
        <w:numPr>
          <w:ilvl w:val="0"/>
          <w:numId w:val="2"/>
        </w:numPr>
      </w:pPr>
      <w:r>
        <w:t>Upload approved minutes after each meeting cycle</w:t>
      </w:r>
    </w:p>
    <w:p w14:paraId="7998C4C8" w14:textId="77777777" w:rsidR="00782980" w:rsidRDefault="00582FAB" w:rsidP="00EA73BC">
      <w:pPr>
        <w:pStyle w:val="ListParagraph"/>
        <w:numPr>
          <w:ilvl w:val="0"/>
          <w:numId w:val="2"/>
        </w:numPr>
      </w:pPr>
      <w:r>
        <w:t>Keep older agendas and minutes archived and easily accessible to the public</w:t>
      </w:r>
    </w:p>
    <w:p w14:paraId="7998C4C9" w14:textId="77777777" w:rsidR="00782980" w:rsidRDefault="00582FAB" w:rsidP="00EA73BC">
      <w:pPr>
        <w:pStyle w:val="ListParagraph"/>
        <w:numPr>
          <w:ilvl w:val="0"/>
          <w:numId w:val="2"/>
        </w:numPr>
      </w:pPr>
      <w:r>
        <w:t>Coordinate with your website designee if one is assigned</w:t>
      </w:r>
    </w:p>
    <w:p w14:paraId="7998C4CA" w14:textId="77777777" w:rsidR="00782980" w:rsidRDefault="00782980" w:rsidP="00EA73BC"/>
    <w:p w14:paraId="7998C4CB" w14:textId="77777777" w:rsidR="00782980" w:rsidRDefault="00582FAB" w:rsidP="00EA73BC">
      <w:pPr>
        <w:pBdr>
          <w:left w:val="thick" w:sz="8" w:space="10" w:color="2E75B6"/>
        </w:pBdr>
        <w:ind w:left="440"/>
      </w:pPr>
      <w:r>
        <w:rPr>
          <w:i/>
          <w:iCs/>
          <w:color w:val="333333"/>
          <w:sz w:val="20"/>
          <w:szCs w:val="20"/>
        </w:rPr>
        <w:t>Set a recurring calendar reminder: post agenda 72+ hours before each meeting, and post approved minutes within one week of approval.</w:t>
      </w:r>
    </w:p>
    <w:p w14:paraId="7998C4CC" w14:textId="77777777" w:rsidR="00782980" w:rsidRDefault="00782980" w:rsidP="00EA73BC"/>
    <w:p w14:paraId="7998C4CD" w14:textId="77777777" w:rsidR="00782980" w:rsidRPr="009A0CF6" w:rsidRDefault="00582FAB" w:rsidP="00EA73BC">
      <w:pPr>
        <w:pStyle w:val="Heading2"/>
        <w:spacing w:before="0" w:after="0"/>
        <w:rPr>
          <w:strike/>
          <w:color w:val="EE0000"/>
        </w:rPr>
      </w:pPr>
      <w:bookmarkStart w:id="61" w:name="_Toc223775240"/>
      <w:r w:rsidRPr="009A0CF6">
        <w:rPr>
          <w:strike/>
          <w:color w:val="EE0000"/>
        </w:rPr>
        <w:t>Summary of Proceedings (Article IX, Section 3D)</w:t>
      </w:r>
      <w:bookmarkEnd w:id="61"/>
    </w:p>
    <w:p w14:paraId="7998C4CE" w14:textId="10853946" w:rsidR="00782980" w:rsidRPr="009A0CF6" w:rsidRDefault="00582FAB" w:rsidP="00EA73BC">
      <w:pPr>
        <w:rPr>
          <w:strike/>
          <w:color w:val="EE0000"/>
        </w:rPr>
      </w:pPr>
      <w:r w:rsidRPr="009A0CF6">
        <w:rPr>
          <w:strike/>
          <w:color w:val="EE0000"/>
        </w:rPr>
        <w:t>After each Senate meeting you are required to distribute a “Summary of Proceedings” to ALL college faculty</w:t>
      </w:r>
      <w:r w:rsidR="009A0CF6" w:rsidRPr="009A0CF6">
        <w:rPr>
          <w:strike/>
          <w:color w:val="EE0000"/>
        </w:rPr>
        <w:t>,</w:t>
      </w:r>
      <w:r w:rsidRPr="009A0CF6">
        <w:rPr>
          <w:strike/>
          <w:color w:val="EE0000"/>
        </w:rPr>
        <w:t xml:space="preserve"> not just Senators. This is separate from the formal minutes. It is a brief, accessible communication to the broader faculty community about what the Senate did.</w:t>
      </w:r>
    </w:p>
    <w:p w14:paraId="7998C4CF" w14:textId="77777777" w:rsidR="00782980" w:rsidRPr="009A0CF6" w:rsidRDefault="00782980" w:rsidP="00EA73BC">
      <w:pPr>
        <w:rPr>
          <w:strike/>
          <w:color w:val="EE0000"/>
        </w:rPr>
      </w:pPr>
    </w:p>
    <w:p w14:paraId="7998C4D0" w14:textId="77777777" w:rsidR="00782980" w:rsidRPr="009A0CF6" w:rsidRDefault="00582FAB" w:rsidP="00EA73BC">
      <w:pPr>
        <w:pStyle w:val="ListParagraph"/>
        <w:numPr>
          <w:ilvl w:val="0"/>
          <w:numId w:val="2"/>
        </w:numPr>
        <w:rPr>
          <w:strike/>
          <w:color w:val="EE0000"/>
        </w:rPr>
      </w:pPr>
      <w:r w:rsidRPr="009A0CF6">
        <w:rPr>
          <w:strike/>
          <w:color w:val="EE0000"/>
        </w:rPr>
        <w:t>Aim for one page or less</w:t>
      </w:r>
    </w:p>
    <w:p w14:paraId="7998C4D1" w14:textId="77777777" w:rsidR="00782980" w:rsidRPr="009A0CF6" w:rsidRDefault="00582FAB" w:rsidP="00EA73BC">
      <w:pPr>
        <w:pStyle w:val="ListParagraph"/>
        <w:numPr>
          <w:ilvl w:val="0"/>
          <w:numId w:val="2"/>
        </w:numPr>
        <w:rPr>
          <w:strike/>
          <w:color w:val="EE0000"/>
        </w:rPr>
      </w:pPr>
      <w:r w:rsidRPr="009A0CF6">
        <w:rPr>
          <w:strike/>
          <w:color w:val="EE0000"/>
        </w:rPr>
        <w:t>Lead with key decisions and motions adopted</w:t>
      </w:r>
    </w:p>
    <w:p w14:paraId="7998C4D2" w14:textId="77777777" w:rsidR="00782980" w:rsidRPr="009A0CF6" w:rsidRDefault="00582FAB" w:rsidP="00EA73BC">
      <w:pPr>
        <w:pStyle w:val="ListParagraph"/>
        <w:numPr>
          <w:ilvl w:val="0"/>
          <w:numId w:val="2"/>
        </w:numPr>
        <w:rPr>
          <w:strike/>
          <w:color w:val="EE0000"/>
        </w:rPr>
      </w:pPr>
      <w:r w:rsidRPr="009A0CF6">
        <w:rPr>
          <w:strike/>
          <w:color w:val="EE0000"/>
        </w:rPr>
        <w:t>Include anything the broader faculty needs to know or act on</w:t>
      </w:r>
    </w:p>
    <w:p w14:paraId="7998C4D3" w14:textId="7189EA92" w:rsidR="00782980" w:rsidRPr="009A0CF6" w:rsidRDefault="00582FAB" w:rsidP="00EA73BC">
      <w:pPr>
        <w:pStyle w:val="ListParagraph"/>
        <w:numPr>
          <w:ilvl w:val="0"/>
          <w:numId w:val="2"/>
        </w:numPr>
        <w:rPr>
          <w:strike/>
          <w:color w:val="EE0000"/>
        </w:rPr>
      </w:pPr>
      <w:r w:rsidRPr="009A0CF6">
        <w:rPr>
          <w:strike/>
          <w:color w:val="EE0000"/>
        </w:rPr>
        <w:t xml:space="preserve">Skip procedural </w:t>
      </w:r>
      <w:proofErr w:type="gramStart"/>
      <w:r w:rsidRPr="009A0CF6">
        <w:rPr>
          <w:strike/>
          <w:color w:val="EE0000"/>
        </w:rPr>
        <w:t>detail</w:t>
      </w:r>
      <w:proofErr w:type="gramEnd"/>
      <w:r w:rsidR="009A0CF6" w:rsidRPr="009A0CF6">
        <w:rPr>
          <w:strike/>
          <w:color w:val="EE0000"/>
        </w:rPr>
        <w:t>,</w:t>
      </w:r>
      <w:r w:rsidRPr="009A0CF6">
        <w:rPr>
          <w:strike/>
          <w:color w:val="EE0000"/>
        </w:rPr>
        <w:t xml:space="preserve"> this is a communication tool, not a legal record</w:t>
      </w:r>
    </w:p>
    <w:p w14:paraId="7998C4D4" w14:textId="77777777" w:rsidR="00782980" w:rsidRPr="009A0CF6" w:rsidRDefault="00582FAB" w:rsidP="00EA73BC">
      <w:pPr>
        <w:pStyle w:val="ListParagraph"/>
        <w:numPr>
          <w:ilvl w:val="0"/>
          <w:numId w:val="2"/>
        </w:numPr>
        <w:rPr>
          <w:strike/>
          <w:color w:val="EE0000"/>
        </w:rPr>
      </w:pPr>
      <w:r w:rsidRPr="009A0CF6">
        <w:rPr>
          <w:strike/>
          <w:color w:val="EE0000"/>
        </w:rPr>
        <w:t>Distribute by email to all faculty after each meeting</w:t>
      </w:r>
    </w:p>
    <w:p w14:paraId="7998C4D5" w14:textId="77777777" w:rsidR="00782980" w:rsidRDefault="00782980" w:rsidP="00EA73BC"/>
    <w:p w14:paraId="7998C4D6" w14:textId="77777777" w:rsidR="00782980" w:rsidRDefault="00582FAB" w:rsidP="00EA73BC">
      <w:pPr>
        <w:pStyle w:val="Heading2"/>
        <w:spacing w:before="0" w:after="0"/>
      </w:pPr>
      <w:bookmarkStart w:id="62" w:name="_Toc223775241"/>
      <w:r>
        <w:t>Official Correspondence (Article IX, Section 3C)</w:t>
      </w:r>
      <w:bookmarkEnd w:id="62"/>
    </w:p>
    <w:p w14:paraId="7998C4D7" w14:textId="77777777" w:rsidR="00782980" w:rsidRDefault="00582FAB" w:rsidP="00EA73BC">
      <w:r>
        <w:t>You are responsible for issuing official notices and conducting correspondence on behalf of the Senate, unless another arrangement is in place. This includes:</w:t>
      </w:r>
    </w:p>
    <w:p w14:paraId="7998C4D8" w14:textId="77777777" w:rsidR="00782980" w:rsidRDefault="00782980" w:rsidP="00EA73BC"/>
    <w:p w14:paraId="7998C4D9" w14:textId="11D24A81" w:rsidR="00782980" w:rsidRPr="000F0C46" w:rsidRDefault="00582FAB" w:rsidP="00EA73BC">
      <w:pPr>
        <w:pStyle w:val="ListParagraph"/>
        <w:numPr>
          <w:ilvl w:val="0"/>
          <w:numId w:val="2"/>
        </w:numPr>
        <w:rPr>
          <w:color w:val="EE0000"/>
        </w:rPr>
      </w:pPr>
      <w:r w:rsidRPr="000F0C46">
        <w:rPr>
          <w:color w:val="EE0000"/>
        </w:rPr>
        <w:t>Meeting notices and agenda distribution</w:t>
      </w:r>
      <w:r w:rsidR="000F0C46" w:rsidRPr="000F0C46">
        <w:rPr>
          <w:color w:val="EE0000"/>
        </w:rPr>
        <w:t xml:space="preserve"> (president does this)</w:t>
      </w:r>
    </w:p>
    <w:p w14:paraId="7998C4DA" w14:textId="77777777" w:rsidR="00782980" w:rsidRDefault="00582FAB" w:rsidP="00EA73BC">
      <w:pPr>
        <w:pStyle w:val="ListParagraph"/>
        <w:numPr>
          <w:ilvl w:val="0"/>
          <w:numId w:val="2"/>
        </w:numPr>
      </w:pPr>
      <w:r>
        <w:t>Official letters or communications approved by the Senate or Senate President</w:t>
      </w:r>
    </w:p>
    <w:p w14:paraId="7998C4DB" w14:textId="77777777" w:rsidR="00782980" w:rsidRDefault="00582FAB" w:rsidP="00EA73BC">
      <w:pPr>
        <w:pStyle w:val="ListParagraph"/>
        <w:numPr>
          <w:ilvl w:val="0"/>
          <w:numId w:val="2"/>
        </w:numPr>
      </w:pPr>
      <w:r>
        <w:t>Any notices required by the bylaws, such as emergency meeting notifications (24-hour rule)</w:t>
      </w:r>
    </w:p>
    <w:p w14:paraId="3F7DCF02" w14:textId="77777777" w:rsidR="007C36DA" w:rsidRDefault="007C36DA" w:rsidP="007C36DA"/>
    <w:p w14:paraId="5FDC2625" w14:textId="77777777" w:rsidR="00052B7C" w:rsidRPr="00052B7C" w:rsidRDefault="00052B7C" w:rsidP="00052B7C">
      <w:r w:rsidRPr="00052B7C">
        <w:rPr>
          <w:b/>
          <w:bCs/>
        </w:rPr>
        <w:t xml:space="preserve">  Senator Proxy Attendance</w:t>
      </w:r>
    </w:p>
    <w:p w14:paraId="1BB03814" w14:textId="77777777" w:rsidR="00052B7C" w:rsidRPr="00052B7C" w:rsidRDefault="00052B7C" w:rsidP="00052B7C">
      <w:r w:rsidRPr="00052B7C">
        <w:t>The SBVC Academic Senate Bylaws include a specific proxy attendance rule for senators. Article IV, Section 11 states:</w:t>
      </w:r>
    </w:p>
    <w:p w14:paraId="52641A8D" w14:textId="77777777" w:rsidR="00052B7C" w:rsidRPr="00052B7C" w:rsidRDefault="00052B7C" w:rsidP="00052B7C">
      <w:r w:rsidRPr="00052B7C">
        <w:rPr>
          <w:i/>
          <w:iCs/>
        </w:rPr>
        <w:t>“A Senator must attend or be represented by proxy for at least five out of every nine meetings or that Senator shall be terminated as a member and a new election to replace that person shall be called. (3/14/79) Attendance is defined as physical presence at the meeting. (11/12/02)”</w:t>
      </w:r>
    </w:p>
    <w:p w14:paraId="655B7168" w14:textId="77777777" w:rsidR="00052B7C" w:rsidRPr="00052B7C" w:rsidRDefault="00052B7C" w:rsidP="00052B7C">
      <w:r w:rsidRPr="00052B7C">
        <w:t>This means proxy counts for attendance purposes — keeping a senator’s seat — but the bylaws do not define what “represented by proxy” looks like in practice, and the 2002 amendment clarifying that attendance requires physical presence creates an important tension. Here is what this means for you as Secretary.</w:t>
      </w:r>
    </w:p>
    <w:p w14:paraId="001A88FD" w14:textId="77777777" w:rsidR="00052B7C" w:rsidRPr="00052B7C" w:rsidRDefault="00052B7C" w:rsidP="00052B7C">
      <w:r w:rsidRPr="00052B7C">
        <w:rPr>
          <w:b/>
          <w:bCs/>
        </w:rPr>
        <w:t>What Proxy Means (and Doesn’t Mean)</w:t>
      </w:r>
    </w:p>
    <w:p w14:paraId="1505FC19" w14:textId="77777777" w:rsidR="00052B7C" w:rsidRPr="00052B7C" w:rsidRDefault="00052B7C" w:rsidP="00052B7C">
      <w:r w:rsidRPr="00052B7C">
        <w:t>The bylaw uses the word “proxy” only in the attendance-tracking context — to prevent a senator from losing their seat due to absences. Critically, the 2002 amendment defines attendance as “physical presence at the meeting,” which leaves the meaning of “represented by proxy” ambiguous. Under Robert’s Rules of Order (which the Senate has adopted), proxy voting is not permitted unless the organization’s governing documents explicitly authorize it — and the SBVC bylaws do not explicitly do so.</w:t>
      </w:r>
    </w:p>
    <w:p w14:paraId="21A508AD" w14:textId="77777777" w:rsidR="00052B7C" w:rsidRPr="00052B7C" w:rsidRDefault="00052B7C" w:rsidP="00052B7C">
      <w:r w:rsidRPr="00052B7C">
        <w:t>In practical terms, this creates a clear distinction:</w:t>
      </w:r>
    </w:p>
    <w:p w14:paraId="534AA287" w14:textId="77777777" w:rsidR="00052B7C" w:rsidRPr="00052B7C" w:rsidRDefault="00052B7C" w:rsidP="00052B7C">
      <w:pPr>
        <w:numPr>
          <w:ilvl w:val="0"/>
          <w:numId w:val="5"/>
        </w:numPr>
      </w:pPr>
      <w:r w:rsidRPr="00052B7C">
        <w:rPr>
          <w:b/>
          <w:bCs/>
        </w:rPr>
        <w:t xml:space="preserve">Proxy for attendance: </w:t>
      </w:r>
      <w:r w:rsidRPr="00052B7C">
        <w:t>A senator can send a proxy to count toward the five-out-of-nine attendance requirement and avoid termination. This is what the bylaw allows.</w:t>
      </w:r>
    </w:p>
    <w:p w14:paraId="714A049C" w14:textId="77777777" w:rsidR="00052B7C" w:rsidRPr="00052B7C" w:rsidRDefault="00052B7C" w:rsidP="00052B7C">
      <w:pPr>
        <w:numPr>
          <w:ilvl w:val="0"/>
          <w:numId w:val="5"/>
        </w:numPr>
      </w:pPr>
      <w:r w:rsidRPr="00052B7C">
        <w:rPr>
          <w:b/>
          <w:bCs/>
        </w:rPr>
        <w:t xml:space="preserve">Proxy voting: </w:t>
      </w:r>
      <w:r w:rsidRPr="00052B7C">
        <w:t>The bylaw does not authorize a proxy to vote on behalf of the absent senator. A proxy representative may be present, but they cannot cast the absent senator’s vote.</w:t>
      </w:r>
    </w:p>
    <w:p w14:paraId="3F9FC045" w14:textId="77777777" w:rsidR="00052B7C" w:rsidRPr="00052B7C" w:rsidRDefault="00052B7C" w:rsidP="00052B7C">
      <w:r w:rsidRPr="00052B7C">
        <w:rPr>
          <w:b/>
          <w:bCs/>
        </w:rPr>
        <w:t>What You Need to Do</w:t>
      </w:r>
    </w:p>
    <w:p w14:paraId="6E9FEA9C" w14:textId="77777777" w:rsidR="00052B7C" w:rsidRPr="00052B7C" w:rsidRDefault="00052B7C" w:rsidP="00052B7C">
      <w:r w:rsidRPr="00052B7C">
        <w:t>As Secretary, your job is to track attendance accurately so the five-out-of-nine rule can be enforced. When a senator sends a proxy:</w:t>
      </w:r>
    </w:p>
    <w:p w14:paraId="07F850D2" w14:textId="77777777" w:rsidR="00052B7C" w:rsidRPr="00052B7C" w:rsidRDefault="00052B7C" w:rsidP="00052B7C">
      <w:pPr>
        <w:numPr>
          <w:ilvl w:val="0"/>
          <w:numId w:val="5"/>
        </w:numPr>
      </w:pPr>
      <w:r w:rsidRPr="00052B7C">
        <w:rPr>
          <w:b/>
          <w:bCs/>
        </w:rPr>
        <w:t xml:space="preserve">Record it in the minutes. </w:t>
      </w:r>
      <w:r w:rsidRPr="00052B7C">
        <w:t>Note the absent senator’s name and indicate they were represented by proxy, along with the name of the proxy representative (e.g., “Senator Lee — proxy, represented by [Name]”).</w:t>
      </w:r>
    </w:p>
    <w:p w14:paraId="5C413C5D" w14:textId="77777777" w:rsidR="00052B7C" w:rsidRPr="00052B7C" w:rsidRDefault="00052B7C" w:rsidP="00052B7C">
      <w:pPr>
        <w:numPr>
          <w:ilvl w:val="0"/>
          <w:numId w:val="5"/>
        </w:numPr>
      </w:pPr>
      <w:r w:rsidRPr="00052B7C">
        <w:rPr>
          <w:b/>
          <w:bCs/>
        </w:rPr>
        <w:t xml:space="preserve">Do not record a vote for the absent senator. </w:t>
      </w:r>
      <w:r w:rsidRPr="00052B7C">
        <w:t>The proxy counts for attendance tracking only. If a vote is taken, the absent senator does not vote.</w:t>
      </w:r>
    </w:p>
    <w:p w14:paraId="4DB59ED7" w14:textId="77777777" w:rsidR="00052B7C" w:rsidRPr="00052B7C" w:rsidRDefault="00052B7C" w:rsidP="00052B7C">
      <w:pPr>
        <w:numPr>
          <w:ilvl w:val="0"/>
          <w:numId w:val="5"/>
        </w:numPr>
      </w:pPr>
      <w:r w:rsidRPr="00052B7C">
        <w:rPr>
          <w:b/>
          <w:bCs/>
        </w:rPr>
        <w:t xml:space="preserve">Keep a running attendance log. </w:t>
      </w:r>
      <w:r w:rsidRPr="00052B7C">
        <w:t>Track each senator’s attendance (present, absent, or proxy) across all nine meetings of the year. This is what allows you and the Senate President to identify if a senator is approaching the termination threshold.</w:t>
      </w:r>
    </w:p>
    <w:p w14:paraId="4B9B7CE4" w14:textId="77777777" w:rsidR="00052B7C" w:rsidRPr="00052B7C" w:rsidRDefault="00052B7C" w:rsidP="00052B7C">
      <w:pPr>
        <w:numPr>
          <w:ilvl w:val="0"/>
          <w:numId w:val="5"/>
        </w:numPr>
      </w:pPr>
      <w:r w:rsidRPr="00052B7C">
        <w:rPr>
          <w:b/>
          <w:bCs/>
        </w:rPr>
        <w:t xml:space="preserve">Alert the Senate President when a senator is at risk. </w:t>
      </w:r>
      <w:r w:rsidRPr="00052B7C">
        <w:t>If a senator has missed (without proxy) four or more of the nine meetings, notify the Senate President so they can follow up before the threshold is crossed.</w:t>
      </w:r>
    </w:p>
    <w:p w14:paraId="2713080D" w14:textId="77777777" w:rsidR="00052B7C" w:rsidRPr="00052B7C" w:rsidRDefault="00052B7C" w:rsidP="00052B7C">
      <w:r w:rsidRPr="00052B7C">
        <w:rPr>
          <w:b/>
          <w:bCs/>
        </w:rPr>
        <w:t xml:space="preserve">A Note on </w:t>
      </w:r>
      <w:proofErr w:type="gramStart"/>
      <w:r w:rsidRPr="00052B7C">
        <w:rPr>
          <w:b/>
          <w:bCs/>
        </w:rPr>
        <w:t>the Ambiguity</w:t>
      </w:r>
      <w:proofErr w:type="gramEnd"/>
    </w:p>
    <w:p w14:paraId="2028B0AB" w14:textId="77777777" w:rsidR="00052B7C" w:rsidRPr="00052B7C" w:rsidRDefault="00052B7C" w:rsidP="00052B7C">
      <w:r w:rsidRPr="00052B7C">
        <w:t xml:space="preserve">The bylaws don’t spell out how a proxy is formally submitted — whether it requires written notice to the Secretary, who qualifies as a proxy representative, or what the proxy person is </w:t>
      </w:r>
      <w:proofErr w:type="gramStart"/>
      <w:r w:rsidRPr="00052B7C">
        <w:t>actually permitted</w:t>
      </w:r>
      <w:proofErr w:type="gramEnd"/>
      <w:r w:rsidRPr="00052B7C">
        <w:t xml:space="preserve"> to do at the meeting. These are questions the Senate President is best positioned to answer, as they have discretion in running meetings under Robert’s Rules. If a senator asks you how to submit a proxy, direct them to the Academic Senate President for guidance.</w:t>
      </w:r>
    </w:p>
    <w:p w14:paraId="540E50B5" w14:textId="77777777" w:rsidR="00052B7C" w:rsidRPr="00052B7C" w:rsidRDefault="00052B7C" w:rsidP="00052B7C">
      <w:r w:rsidRPr="00052B7C">
        <w:t>This is also an area where the Senate may want to consider adopting clearer procedural guidance — for example, requiring senators to notify the Secretary in writing before a meeting if they intend to send a proxy, and naming who the proxy representative will be. That would make your record-keeping much simpler and make enforcement of the five-out-of-nine rule more consistent.</w:t>
      </w:r>
    </w:p>
    <w:p w14:paraId="443B1F9F" w14:textId="77777777" w:rsidR="00052B7C" w:rsidRPr="00052B7C" w:rsidRDefault="00052B7C" w:rsidP="00052B7C"/>
    <w:p w14:paraId="7998C4DC" w14:textId="77777777" w:rsidR="00782980" w:rsidRDefault="00582FAB" w:rsidP="00EA73BC">
      <w:r>
        <w:br w:type="page"/>
      </w:r>
    </w:p>
    <w:p w14:paraId="7998C4DD" w14:textId="77777777" w:rsidR="00782980" w:rsidRDefault="00582FAB" w:rsidP="00EA73BC">
      <w:pPr>
        <w:pStyle w:val="Heading1"/>
        <w:spacing w:before="0" w:after="0"/>
      </w:pPr>
      <w:bookmarkStart w:id="63" w:name="_Toc223775242"/>
      <w:r>
        <w:lastRenderedPageBreak/>
        <w:t>Section 16: Applying the Bylaws — Practical Guidance</w:t>
      </w:r>
      <w:bookmarkEnd w:id="63"/>
    </w:p>
    <w:p w14:paraId="7998C4DE" w14:textId="77777777" w:rsidR="00782980" w:rsidRDefault="00582FAB" w:rsidP="00EA73BC">
      <w:r>
        <w:t>This section translates key bylaw requirements into day-to-day practice for the SBVC Academic Senate Secretary. These are the situations that come up most often.</w:t>
      </w:r>
    </w:p>
    <w:p w14:paraId="7998C4DF" w14:textId="77777777" w:rsidR="00782980" w:rsidRDefault="00782980" w:rsidP="00EA73BC"/>
    <w:p w14:paraId="7998C4E0" w14:textId="77777777" w:rsidR="00782980" w:rsidRDefault="00582FAB" w:rsidP="00EA73BC">
      <w:pPr>
        <w:pStyle w:val="Heading2"/>
        <w:spacing w:before="0" w:after="0"/>
      </w:pPr>
      <w:bookmarkStart w:id="64" w:name="_Toc223775243"/>
      <w:r>
        <w:t>Agenda Distribution</w:t>
      </w:r>
      <w:bookmarkEnd w:id="64"/>
    </w:p>
    <w:p w14:paraId="7998C4E1" w14:textId="77777777" w:rsidR="00782980" w:rsidRDefault="00582FAB" w:rsidP="00EA73BC">
      <w:r>
        <w:t>Article XXI, Section 4 and Article IX, Section 3C together make the Secretary responsible for distributing the agenda before each meeting:</w:t>
      </w:r>
    </w:p>
    <w:p w14:paraId="7998C4E2" w14:textId="77777777" w:rsidR="00782980" w:rsidRDefault="00782980" w:rsidP="00EA73BC"/>
    <w:p w14:paraId="7998C4E3" w14:textId="77777777" w:rsidR="00782980" w:rsidRDefault="00582FAB" w:rsidP="00EA73BC">
      <w:pPr>
        <w:pStyle w:val="ListParagraph"/>
        <w:numPr>
          <w:ilvl w:val="0"/>
          <w:numId w:val="2"/>
        </w:numPr>
      </w:pPr>
      <w:r>
        <w:t>Work with the Executive Committee to finalize the agenda after their monthly meeting</w:t>
      </w:r>
    </w:p>
    <w:p w14:paraId="7998C4E4" w14:textId="77777777" w:rsidR="00782980" w:rsidRDefault="00582FAB" w:rsidP="00EA73BC">
      <w:pPr>
        <w:pStyle w:val="ListParagraph"/>
        <w:numPr>
          <w:ilvl w:val="0"/>
          <w:numId w:val="2"/>
        </w:numPr>
      </w:pPr>
      <w:r w:rsidRPr="003362B9">
        <w:rPr>
          <w:color w:val="EE0000"/>
        </w:rPr>
        <w:t xml:space="preserve">Distribute the finalized agenda to all Senators and post to the Senate website </w:t>
      </w:r>
      <w:r>
        <w:t>(Article IX, Section 3F)</w:t>
      </w:r>
    </w:p>
    <w:p w14:paraId="7998C4E5" w14:textId="77777777" w:rsidR="00782980" w:rsidRDefault="00582FAB" w:rsidP="00EA73BC">
      <w:pPr>
        <w:pStyle w:val="ListParagraph"/>
        <w:numPr>
          <w:ilvl w:val="0"/>
          <w:numId w:val="2"/>
        </w:numPr>
      </w:pPr>
      <w:r>
        <w:t>The Brown Act requires posting at least 72 hours before a regular meeting</w:t>
      </w:r>
    </w:p>
    <w:p w14:paraId="7998C4E6" w14:textId="77777777" w:rsidR="00782980" w:rsidRDefault="00582FAB" w:rsidP="00EA73BC">
      <w:pPr>
        <w:pStyle w:val="ListParagraph"/>
        <w:numPr>
          <w:ilvl w:val="0"/>
          <w:numId w:val="2"/>
        </w:numPr>
      </w:pPr>
      <w:r>
        <w:t>For emergency meetings, notice including date, time, location, and agenda must go out at least 24 hours in advance</w:t>
      </w:r>
    </w:p>
    <w:p w14:paraId="7998C4E7" w14:textId="77777777" w:rsidR="00782980" w:rsidRDefault="00782980" w:rsidP="00EA73BC"/>
    <w:p w14:paraId="7998C4E8" w14:textId="77777777" w:rsidR="00782980" w:rsidRDefault="00582FAB" w:rsidP="00EA73BC">
      <w:pPr>
        <w:pStyle w:val="Heading2"/>
        <w:spacing w:before="0" w:after="0"/>
      </w:pPr>
      <w:bookmarkStart w:id="65" w:name="_Toc223775244"/>
      <w:r>
        <w:t xml:space="preserve">Regular Meeting Requirements </w:t>
      </w:r>
      <w:proofErr w:type="gramStart"/>
      <w:r>
        <w:t>at a Glance</w:t>
      </w:r>
      <w:bookmarkEnd w:id="65"/>
      <w:proofErr w:type="gram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782980" w14:paraId="7998C4EB"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4E9" w14:textId="77777777" w:rsidR="00782980" w:rsidRDefault="00582FAB" w:rsidP="00EA73BC">
            <w:r>
              <w:rPr>
                <w:b/>
                <w:bCs/>
                <w:sz w:val="21"/>
                <w:szCs w:val="21"/>
              </w:rPr>
              <w:t>Minimum meetings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4EA" w14:textId="77777777" w:rsidR="00782980" w:rsidRDefault="00582FAB" w:rsidP="00EA73BC">
            <w:r>
              <w:rPr>
                <w:sz w:val="21"/>
                <w:szCs w:val="21"/>
              </w:rPr>
              <w:t>At least nine (9) Academic Senate meetings scheduled per academic year. (Article XXI, Section 1)</w:t>
            </w:r>
          </w:p>
        </w:tc>
      </w:tr>
      <w:tr w:rsidR="00782980" w14:paraId="7998C4EE"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4EC" w14:textId="77777777" w:rsidR="00782980" w:rsidRDefault="00582FAB" w:rsidP="00EA73BC">
            <w:r>
              <w:rPr>
                <w:b/>
                <w:bCs/>
                <w:sz w:val="21"/>
                <w:szCs w:val="21"/>
              </w:rPr>
              <w:t>Quorum</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4ED" w14:textId="77777777" w:rsidR="00782980" w:rsidRDefault="00582FAB" w:rsidP="00EA73BC">
            <w:proofErr w:type="gramStart"/>
            <w:r>
              <w:rPr>
                <w:sz w:val="21"/>
                <w:szCs w:val="21"/>
              </w:rPr>
              <w:t>A majority of</w:t>
            </w:r>
            <w:proofErr w:type="gramEnd"/>
            <w:r>
              <w:rPr>
                <w:sz w:val="21"/>
                <w:szCs w:val="21"/>
              </w:rPr>
              <w:t xml:space="preserve"> the full Senate membership. No business may be conducted without quorum. (Article XXI, Section 3)</w:t>
            </w:r>
          </w:p>
        </w:tc>
      </w:tr>
      <w:tr w:rsidR="00782980" w14:paraId="7998C4F1"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4EF" w14:textId="77777777" w:rsidR="00782980" w:rsidRDefault="00582FAB" w:rsidP="00EA73BC">
            <w:r>
              <w:rPr>
                <w:b/>
                <w:bCs/>
                <w:sz w:val="21"/>
                <w:szCs w:val="21"/>
              </w:rPr>
              <w:t>Agenda preparation</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4F0" w14:textId="77777777" w:rsidR="00782980" w:rsidRDefault="00582FAB" w:rsidP="00EA73BC">
            <w:r>
              <w:rPr>
                <w:sz w:val="21"/>
                <w:szCs w:val="21"/>
              </w:rPr>
              <w:t>Executive Committee prepares; Secretary distributes prior to each meeting. (Article XXI, Section 4)</w:t>
            </w:r>
          </w:p>
        </w:tc>
      </w:tr>
      <w:tr w:rsidR="00782980" w14:paraId="7998C4F4"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4F2" w14:textId="77777777" w:rsidR="00782980" w:rsidRDefault="00582FAB" w:rsidP="00EA73BC">
            <w:r>
              <w:rPr>
                <w:b/>
                <w:bCs/>
                <w:sz w:val="21"/>
                <w:szCs w:val="21"/>
              </w:rPr>
              <w:t>Open meetings</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4F3" w14:textId="77777777" w:rsidR="00782980" w:rsidRDefault="00582FAB" w:rsidP="00EA73BC">
            <w:r>
              <w:rPr>
                <w:sz w:val="21"/>
                <w:szCs w:val="21"/>
              </w:rPr>
              <w:t>Open to all faculty and the public unless the Senate votes to enter executive session by majority. (Article XXI, Section 2)</w:t>
            </w:r>
          </w:p>
        </w:tc>
      </w:tr>
      <w:tr w:rsidR="00782980" w14:paraId="7998C4F7"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4F5" w14:textId="77777777" w:rsidR="00782980" w:rsidRDefault="00582FAB" w:rsidP="00EA73BC">
            <w:r>
              <w:rPr>
                <w:b/>
                <w:bCs/>
                <w:sz w:val="21"/>
                <w:szCs w:val="21"/>
              </w:rPr>
              <w:t>Public comment</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4F6" w14:textId="77777777" w:rsidR="00782980" w:rsidRDefault="00582FAB" w:rsidP="00EA73BC">
            <w:r>
              <w:rPr>
                <w:sz w:val="21"/>
                <w:szCs w:val="21"/>
              </w:rPr>
              <w:t>Five (5) minutes per topic/item per speaker. May be shortened if many speakers. (Article XXI, Section 6)</w:t>
            </w:r>
          </w:p>
        </w:tc>
      </w:tr>
      <w:tr w:rsidR="00782980" w14:paraId="7998C4FA"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4F8" w14:textId="77777777" w:rsidR="00782980" w:rsidRDefault="00582FAB" w:rsidP="00EA73BC">
            <w:r>
              <w:rPr>
                <w:b/>
                <w:bCs/>
                <w:sz w:val="21"/>
                <w:szCs w:val="21"/>
              </w:rPr>
              <w:t>Parliamentary authority</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4F9" w14:textId="77777777" w:rsidR="00782980" w:rsidRDefault="00582FAB" w:rsidP="00EA73BC">
            <w:r>
              <w:rPr>
                <w:sz w:val="21"/>
                <w:szCs w:val="21"/>
              </w:rPr>
              <w:t>Robert’s Rules of Order applies at all Senate and committee meetings. (Article XXI, Section 7)</w:t>
            </w:r>
          </w:p>
        </w:tc>
      </w:tr>
      <w:tr w:rsidR="00782980" w14:paraId="7998C4FD"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4FB" w14:textId="77777777" w:rsidR="00782980" w:rsidRDefault="00582FAB" w:rsidP="00EA73BC">
            <w:r>
              <w:rPr>
                <w:b/>
                <w:bCs/>
                <w:sz w:val="21"/>
                <w:szCs w:val="21"/>
              </w:rPr>
              <w:t>Non-instructional days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4FC" w14:textId="77777777" w:rsidR="00782980" w:rsidRDefault="00582FAB" w:rsidP="00EA73BC">
            <w:r>
              <w:rPr>
                <w:sz w:val="21"/>
                <w:szCs w:val="21"/>
              </w:rPr>
              <w:t>A scheduled meeting on a non-instructional day is cancelled unless the Senate votes to hold or reschedule it.</w:t>
            </w:r>
          </w:p>
        </w:tc>
      </w:tr>
    </w:tbl>
    <w:p w14:paraId="7998C4FE" w14:textId="77777777" w:rsidR="00782980" w:rsidRDefault="00782980" w:rsidP="00EA73BC"/>
    <w:p w14:paraId="7998C4FF" w14:textId="77777777" w:rsidR="00782980" w:rsidRDefault="00582FAB" w:rsidP="00EA73BC">
      <w:pPr>
        <w:pStyle w:val="Heading2"/>
        <w:spacing w:before="0" w:after="0"/>
      </w:pPr>
      <w:bookmarkStart w:id="66" w:name="_Toc223775245"/>
      <w:r>
        <w:t>Maintaining Senate Records</w:t>
      </w:r>
      <w:bookmarkEnd w:id="66"/>
    </w:p>
    <w:p w14:paraId="7998C500" w14:textId="77777777" w:rsidR="00782980" w:rsidRDefault="00582FAB" w:rsidP="00EA73BC">
      <w:r>
        <w:t>As official keeper of Senate records (Article IX, Section 3E), you are responsible for an organized and accessible archive. Best practices:</w:t>
      </w:r>
    </w:p>
    <w:p w14:paraId="7998C501" w14:textId="77777777" w:rsidR="00782980" w:rsidRDefault="00782980" w:rsidP="00EA73BC"/>
    <w:p w14:paraId="7998C502" w14:textId="77777777" w:rsidR="00782980" w:rsidRDefault="00582FAB" w:rsidP="00EA73BC">
      <w:pPr>
        <w:pStyle w:val="ListParagraph"/>
        <w:numPr>
          <w:ilvl w:val="0"/>
          <w:numId w:val="2"/>
        </w:numPr>
      </w:pPr>
      <w:r>
        <w:t>Keep files organized by academic year</w:t>
      </w:r>
    </w:p>
    <w:p w14:paraId="7998C503" w14:textId="77777777" w:rsidR="00782980" w:rsidRDefault="00582FAB" w:rsidP="00EA73BC">
      <w:pPr>
        <w:pStyle w:val="ListParagraph"/>
        <w:numPr>
          <w:ilvl w:val="0"/>
          <w:numId w:val="2"/>
        </w:numPr>
      </w:pPr>
      <w:r>
        <w:t>Maintain both digital and physical archives as required</w:t>
      </w:r>
    </w:p>
    <w:p w14:paraId="7998C504" w14:textId="47305339" w:rsidR="00782980" w:rsidRDefault="00582FAB" w:rsidP="00EA73BC">
      <w:pPr>
        <w:pStyle w:val="ListParagraph"/>
        <w:numPr>
          <w:ilvl w:val="0"/>
          <w:numId w:val="2"/>
        </w:numPr>
      </w:pPr>
      <w:r>
        <w:t xml:space="preserve">Track which documents require a 1st and 2nd Senate read before the </w:t>
      </w:r>
      <w:r w:rsidRPr="00F04835">
        <w:rPr>
          <w:color w:val="EE0000"/>
        </w:rPr>
        <w:t>President can sign them</w:t>
      </w:r>
      <w:r w:rsidR="00F04835">
        <w:t>,</w:t>
      </w:r>
      <w:r>
        <w:t xml:space="preserve"> you may need to schedule those readings</w:t>
      </w:r>
    </w:p>
    <w:p w14:paraId="7998C505" w14:textId="77777777" w:rsidR="00782980" w:rsidRDefault="00582FAB" w:rsidP="00EA73BC">
      <w:pPr>
        <w:pStyle w:val="ListParagraph"/>
        <w:numPr>
          <w:ilvl w:val="0"/>
          <w:numId w:val="2"/>
        </w:numPr>
      </w:pPr>
      <w:r>
        <w:t>When in doubt about retention periods, consult SBCCD’s AP3310 Records Retention policy</w:t>
      </w:r>
    </w:p>
    <w:p w14:paraId="7998C506" w14:textId="77777777" w:rsidR="00782980" w:rsidRDefault="00782980" w:rsidP="00EA73BC"/>
    <w:p w14:paraId="7998C507" w14:textId="77777777" w:rsidR="00782980" w:rsidRDefault="00582FAB" w:rsidP="00EA73BC">
      <w:pPr>
        <w:pStyle w:val="Heading2"/>
        <w:spacing w:before="0" w:after="0"/>
      </w:pPr>
      <w:bookmarkStart w:id="67" w:name="_Toc223775246"/>
      <w:r>
        <w:t>Getting through a Full Year</w:t>
      </w:r>
      <w:bookmarkEnd w:id="67"/>
    </w:p>
    <w:p w14:paraId="7998C508" w14:textId="77777777" w:rsidR="00782980" w:rsidRDefault="00582FAB" w:rsidP="00EA73BC">
      <w:r>
        <w:t>By the end of your first year as Secretary, the patterns will feel second-nature. Here’s a rhythm that works:</w:t>
      </w:r>
    </w:p>
    <w:p w14:paraId="7998C509" w14:textId="77777777" w:rsidR="00782980" w:rsidRDefault="00782980" w:rsidP="00EA73BC"/>
    <w:p w14:paraId="7998C50A" w14:textId="77777777" w:rsidR="00782980" w:rsidRDefault="00582FAB" w:rsidP="00EA73BC">
      <w:pPr>
        <w:pStyle w:val="ListParagraph"/>
        <w:numPr>
          <w:ilvl w:val="0"/>
          <w:numId w:val="2"/>
        </w:numPr>
      </w:pPr>
      <w:r>
        <w:t>Month start: Executive Committee meeting → agenda finalized → you post it 72+ hours before the Senate meeting</w:t>
      </w:r>
    </w:p>
    <w:p w14:paraId="7998C50B" w14:textId="77777777" w:rsidR="00782980" w:rsidRDefault="00582FAB" w:rsidP="00EA73BC">
      <w:pPr>
        <w:pStyle w:val="ListParagraph"/>
        <w:numPr>
          <w:ilvl w:val="0"/>
          <w:numId w:val="2"/>
        </w:numPr>
      </w:pPr>
      <w:r>
        <w:t>Senate meeting: attendance, quorum, motions, reports — all in your notes</w:t>
      </w:r>
    </w:p>
    <w:p w14:paraId="7998C50C" w14:textId="77777777" w:rsidR="00782980" w:rsidRPr="009A333A" w:rsidRDefault="00582FAB" w:rsidP="00EA73BC">
      <w:pPr>
        <w:pStyle w:val="ListParagraph"/>
        <w:numPr>
          <w:ilvl w:val="0"/>
          <w:numId w:val="2"/>
        </w:numPr>
        <w:rPr>
          <w:color w:val="EE0000"/>
        </w:rPr>
      </w:pPr>
      <w:r w:rsidRPr="009A333A">
        <w:rPr>
          <w:color w:val="EE0000"/>
        </w:rPr>
        <w:t xml:space="preserve">Days </w:t>
      </w:r>
      <w:proofErr w:type="gramStart"/>
      <w:r w:rsidRPr="009A333A">
        <w:rPr>
          <w:color w:val="EE0000"/>
        </w:rPr>
        <w:t>after:</w:t>
      </w:r>
      <w:proofErr w:type="gramEnd"/>
      <w:r w:rsidRPr="009A333A">
        <w:rPr>
          <w:color w:val="EE0000"/>
        </w:rPr>
        <w:t xml:space="preserve"> draft minutes → send to President for review → send Summary to all faculty</w:t>
      </w:r>
    </w:p>
    <w:p w14:paraId="7998C50D" w14:textId="77777777" w:rsidR="00782980" w:rsidRDefault="00582FAB" w:rsidP="00EA73BC">
      <w:pPr>
        <w:pStyle w:val="ListParagraph"/>
        <w:numPr>
          <w:ilvl w:val="0"/>
          <w:numId w:val="2"/>
        </w:numPr>
      </w:pPr>
      <w:r>
        <w:t>Before next meeting: distribute draft minutes for review → approval at start of next meeting</w:t>
      </w:r>
    </w:p>
    <w:p w14:paraId="7998C50E" w14:textId="77777777" w:rsidR="00782980" w:rsidRDefault="00582FAB" w:rsidP="00EA73BC">
      <w:pPr>
        <w:pStyle w:val="ListParagraph"/>
        <w:numPr>
          <w:ilvl w:val="0"/>
          <w:numId w:val="2"/>
        </w:numPr>
      </w:pPr>
      <w:r>
        <w:t>End of year: full archive in order, website up to date, all approved minutes signed and filed</w:t>
      </w:r>
    </w:p>
    <w:p w14:paraId="7998C50F" w14:textId="77777777" w:rsidR="00782980" w:rsidRDefault="00782980" w:rsidP="00EA73BC"/>
    <w:p w14:paraId="2B884E3D" w14:textId="77777777" w:rsidR="000E1DC0" w:rsidRPr="000E1DC0" w:rsidRDefault="000E1DC0" w:rsidP="000E1DC0">
      <w:r w:rsidRPr="000E1DC0">
        <w:rPr>
          <w:b/>
          <w:bCs/>
        </w:rPr>
        <w:t xml:space="preserve">  Serving as Proxy or Acting Secretary</w:t>
      </w:r>
    </w:p>
    <w:p w14:paraId="272E4278" w14:textId="77777777" w:rsidR="000E1DC0" w:rsidRPr="000E1DC0" w:rsidRDefault="000E1DC0" w:rsidP="000E1DC0">
      <w:r w:rsidRPr="000E1DC0">
        <w:t>The SBVC Academic Senate Bylaws do not include a formal proxy voting system — senators cannot assign their vote to another member when absent. However, there are situations where the Secretary’s duties may need to be covered by someone else, either temporarily during a meeting or for an extended absence. This section explains how that works and what you should do to keep the record intact.</w:t>
      </w:r>
    </w:p>
    <w:p w14:paraId="34B8B3EF" w14:textId="77777777" w:rsidR="000E1DC0" w:rsidRPr="000E1DC0" w:rsidRDefault="000E1DC0" w:rsidP="000E1DC0">
      <w:r w:rsidRPr="000E1DC0">
        <w:rPr>
          <w:b/>
          <w:bCs/>
        </w:rPr>
        <w:t>No Proxy Voting for Senators</w:t>
      </w:r>
    </w:p>
    <w:p w14:paraId="2CDBB676" w14:textId="77777777" w:rsidR="000E1DC0" w:rsidRPr="000E1DC0" w:rsidRDefault="000E1DC0" w:rsidP="000E1DC0">
      <w:pPr>
        <w:rPr>
          <w:color w:val="EE0000"/>
        </w:rPr>
      </w:pPr>
      <w:r w:rsidRPr="000E1DC0">
        <w:rPr>
          <w:color w:val="EE0000"/>
        </w:rPr>
        <w:t>Under Robert’s Rules of Order, proxy voting is not permitted unless expressly authorized by the organization’s governing documents. The SBVC Academic Senate Bylaws do not authorize proxy voting, so a senator who is absent from a meeting cannot have another member cast a vote on their behalf. If a senator is not present, they simply do not vote — and their absence should be noted in the attendance record.</w:t>
      </w:r>
    </w:p>
    <w:p w14:paraId="03F39028" w14:textId="77777777" w:rsidR="000E1DC0" w:rsidRPr="000E1DC0" w:rsidRDefault="000E1DC0" w:rsidP="000E1DC0">
      <w:r w:rsidRPr="000E1DC0">
        <w:t>As Secretary, you do not need to do anything special when a senator is absent — just record their name under “absent” in the minutes. Do not record any “proxy” notation in the minutes, as it has no legal standing under the Senate’s governing rules.</w:t>
      </w:r>
    </w:p>
    <w:p w14:paraId="31EE065B" w14:textId="77777777" w:rsidR="000E1DC0" w:rsidRPr="000E1DC0" w:rsidRDefault="000E1DC0" w:rsidP="000E1DC0">
      <w:r w:rsidRPr="000E1DC0">
        <w:rPr>
          <w:b/>
          <w:bCs/>
        </w:rPr>
        <w:t>When the Secretary Cannot Attend a Meeting</w:t>
      </w:r>
    </w:p>
    <w:p w14:paraId="137690E7" w14:textId="77777777" w:rsidR="000E1DC0" w:rsidRPr="000E1DC0" w:rsidRDefault="000E1DC0" w:rsidP="000E1DC0">
      <w:r w:rsidRPr="000E1DC0">
        <w:t>Article IX, Section 5 of the SBVC Bylaws states that officers are expected to attend all Senate and Executive Committee meetings, and that repeated absences may result in a request for resignation. That said, emergencies happen. If you cannot attend a meeting, here is how to handle it:</w:t>
      </w:r>
    </w:p>
    <w:p w14:paraId="46A1981A" w14:textId="77777777" w:rsidR="000E1DC0" w:rsidRPr="000E1DC0" w:rsidRDefault="000E1DC0" w:rsidP="000E1DC0">
      <w:pPr>
        <w:numPr>
          <w:ilvl w:val="0"/>
          <w:numId w:val="5"/>
        </w:numPr>
      </w:pPr>
      <w:r w:rsidRPr="000E1DC0">
        <w:rPr>
          <w:b/>
          <w:bCs/>
        </w:rPr>
        <w:t xml:space="preserve">Notify the Academic Senate President as early as possible. </w:t>
      </w:r>
      <w:r w:rsidRPr="000E1DC0">
        <w:t>They will need to arrange for someone to take notes in your absence.</w:t>
      </w:r>
    </w:p>
    <w:p w14:paraId="40550166" w14:textId="77777777" w:rsidR="000E1DC0" w:rsidRPr="000E1DC0" w:rsidRDefault="000E1DC0" w:rsidP="000E1DC0">
      <w:pPr>
        <w:numPr>
          <w:ilvl w:val="0"/>
          <w:numId w:val="5"/>
        </w:numPr>
      </w:pPr>
      <w:r w:rsidRPr="000E1DC0">
        <w:rPr>
          <w:b/>
          <w:bCs/>
        </w:rPr>
        <w:t xml:space="preserve">Prepare your materials in advance. </w:t>
      </w:r>
      <w:r w:rsidRPr="000E1DC0">
        <w:t>Leave the minutes template, current member roster, and any supporting documents with the person covering for you.</w:t>
      </w:r>
    </w:p>
    <w:p w14:paraId="18238BBC" w14:textId="77777777" w:rsidR="000E1DC0" w:rsidRPr="000E1DC0" w:rsidRDefault="000E1DC0" w:rsidP="000E1DC0">
      <w:pPr>
        <w:numPr>
          <w:ilvl w:val="0"/>
          <w:numId w:val="5"/>
        </w:numPr>
      </w:pPr>
      <w:r w:rsidRPr="000E1DC0">
        <w:rPr>
          <w:b/>
          <w:bCs/>
        </w:rPr>
        <w:t xml:space="preserve">Review and finalize the draft afterward. </w:t>
      </w:r>
      <w:r w:rsidRPr="000E1DC0">
        <w:t>Notes taken by someone else in your absence are a starting point, not a final record. You remain responsible for producing the official minutes. Review the notes promptly, clarify anything unclear with the Academic Senate President, and finalize the draft as you normally would.</w:t>
      </w:r>
    </w:p>
    <w:p w14:paraId="26B4716E" w14:textId="77777777" w:rsidR="000E1DC0" w:rsidRPr="000E1DC0" w:rsidRDefault="000E1DC0" w:rsidP="000E1DC0">
      <w:pPr>
        <w:numPr>
          <w:ilvl w:val="0"/>
          <w:numId w:val="5"/>
        </w:numPr>
      </w:pPr>
      <w:r w:rsidRPr="000E1DC0">
        <w:rPr>
          <w:b/>
          <w:bCs/>
        </w:rPr>
        <w:t xml:space="preserve">Record your absence in the minutes. </w:t>
      </w:r>
      <w:r w:rsidRPr="000E1DC0">
        <w:t>Note in the minutes that the Secretary was absent and identify who took notes on their behalf (e.g., “Minutes recorded by [Name] in the absence of the Secretary”).</w:t>
      </w:r>
    </w:p>
    <w:p w14:paraId="73706366" w14:textId="77777777" w:rsidR="000E1DC0" w:rsidRPr="000E1DC0" w:rsidRDefault="000E1DC0" w:rsidP="000E1DC0">
      <w:r w:rsidRPr="000E1DC0">
        <w:rPr>
          <w:b/>
          <w:bCs/>
        </w:rPr>
        <w:t>Who Can Cover for the Secretary?</w:t>
      </w:r>
    </w:p>
    <w:p w14:paraId="39A2231C" w14:textId="77777777" w:rsidR="000E1DC0" w:rsidRPr="000E1DC0" w:rsidRDefault="000E1DC0" w:rsidP="000E1DC0">
      <w:r w:rsidRPr="000E1DC0">
        <w:t>The SBVC bylaws do not name a specific backup officer for the Secretary role. In practice, the Academic Senate President has the authority to designate someone to perform the Secretary’s functions when the Secretary is absent. Common options include:</w:t>
      </w:r>
    </w:p>
    <w:p w14:paraId="1C29C81C" w14:textId="77777777" w:rsidR="000E1DC0" w:rsidRPr="000E1DC0" w:rsidRDefault="000E1DC0" w:rsidP="000E1DC0">
      <w:pPr>
        <w:numPr>
          <w:ilvl w:val="0"/>
          <w:numId w:val="5"/>
        </w:numPr>
      </w:pPr>
      <w:r w:rsidRPr="000E1DC0">
        <w:t>Another Executive Committee officer designated by the Senate President</w:t>
      </w:r>
    </w:p>
    <w:p w14:paraId="09EE92F9" w14:textId="77777777" w:rsidR="000E1DC0" w:rsidRPr="000E1DC0" w:rsidRDefault="000E1DC0" w:rsidP="000E1DC0">
      <w:pPr>
        <w:numPr>
          <w:ilvl w:val="0"/>
          <w:numId w:val="5"/>
        </w:numPr>
      </w:pPr>
      <w:r w:rsidRPr="000E1DC0">
        <w:t>A willing senator asked to serve as secretary pro tempore for that meeting</w:t>
      </w:r>
    </w:p>
    <w:p w14:paraId="208901CC" w14:textId="77777777" w:rsidR="000E1DC0" w:rsidRPr="000E1DC0" w:rsidRDefault="000E1DC0" w:rsidP="000E1DC0">
      <w:pPr>
        <w:numPr>
          <w:ilvl w:val="0"/>
          <w:numId w:val="5"/>
        </w:numPr>
      </w:pPr>
      <w:r w:rsidRPr="000E1DC0">
        <w:t>The Parliamentarian, if one has been appointed (Article IX, Section 4)</w:t>
      </w:r>
    </w:p>
    <w:p w14:paraId="4316B072" w14:textId="0D3B8062" w:rsidR="000E1DC0" w:rsidRPr="000E1DC0" w:rsidRDefault="000E1DC0" w:rsidP="000E1DC0">
      <w:r w:rsidRPr="000E1DC0">
        <w:t>Whoever takes notes in your absence is serving as “Secretary pro tempore” for that meeting only. They do not take on any of your other bylaw responsibilities (website, records, correspondence)</w:t>
      </w:r>
      <w:r w:rsidR="00961B04">
        <w:t>,</w:t>
      </w:r>
      <w:r w:rsidRPr="000E1DC0">
        <w:t xml:space="preserve"> just the note-taking function for that session.</w:t>
      </w:r>
    </w:p>
    <w:p w14:paraId="587BEE3D" w14:textId="77777777" w:rsidR="000E1DC0" w:rsidRPr="000E1DC0" w:rsidRDefault="000E1DC0" w:rsidP="000E1DC0">
      <w:r w:rsidRPr="000E1DC0">
        <w:rPr>
          <w:b/>
          <w:bCs/>
        </w:rPr>
        <w:lastRenderedPageBreak/>
        <w:t>Extended Absences and Vacancy</w:t>
      </w:r>
    </w:p>
    <w:p w14:paraId="256F786C" w14:textId="77777777" w:rsidR="000E1DC0" w:rsidRPr="000E1DC0" w:rsidRDefault="000E1DC0" w:rsidP="000E1DC0">
      <w:r w:rsidRPr="000E1DC0">
        <w:t xml:space="preserve">If you anticipate being absent </w:t>
      </w:r>
      <w:proofErr w:type="gramStart"/>
      <w:r w:rsidRPr="000E1DC0">
        <w:t>for</w:t>
      </w:r>
      <w:proofErr w:type="gramEnd"/>
      <w:r w:rsidRPr="000E1DC0">
        <w:t xml:space="preserve"> multiple meetings, or if circumstances make it impossible for you to continue in the role, the process depends on whether the absence is temporary or permanent:</w:t>
      </w:r>
    </w:p>
    <w:p w14:paraId="406B8E0B" w14:textId="77777777" w:rsidR="000E1DC0" w:rsidRPr="000E1DC0" w:rsidRDefault="000E1DC0" w:rsidP="000E1DC0">
      <w:pPr>
        <w:numPr>
          <w:ilvl w:val="0"/>
          <w:numId w:val="5"/>
        </w:numPr>
      </w:pPr>
      <w:r w:rsidRPr="000E1DC0">
        <w:rPr>
          <w:b/>
          <w:bCs/>
        </w:rPr>
        <w:t xml:space="preserve">Temporary extended absence: </w:t>
      </w:r>
      <w:r w:rsidRPr="000E1DC0">
        <w:t>Coordinate with the Academic Senate President. The Executive Committee can designate someone to cover Secretary duties for a defined period. You remain the officer of record and resume responsibilities when you return.</w:t>
      </w:r>
    </w:p>
    <w:p w14:paraId="7935086B" w14:textId="77777777" w:rsidR="000E1DC0" w:rsidRPr="000E1DC0" w:rsidRDefault="000E1DC0" w:rsidP="000E1DC0">
      <w:pPr>
        <w:numPr>
          <w:ilvl w:val="0"/>
          <w:numId w:val="5"/>
        </w:numPr>
      </w:pPr>
      <w:r w:rsidRPr="000E1DC0">
        <w:rPr>
          <w:b/>
          <w:bCs/>
        </w:rPr>
        <w:t xml:space="preserve">Resignation or permanent vacancy: </w:t>
      </w:r>
      <w:r w:rsidRPr="000E1DC0">
        <w:t>If you need to step down, submit a written resignation to the Academic Senate President. The Executive Committee is responsible for filling the vacancy, typically through appointment or a special election per the bylaws. Before leaving, transfer all records, login credentials, and open items to the Senate President or their designee so nothing is lost in the transition.</w:t>
      </w:r>
    </w:p>
    <w:p w14:paraId="0290FB91" w14:textId="77777777" w:rsidR="000E1DC0" w:rsidRPr="000E1DC0" w:rsidRDefault="000E1DC0" w:rsidP="000E1DC0">
      <w:r w:rsidRPr="000E1DC0">
        <w:rPr>
          <w:i/>
          <w:iCs/>
        </w:rPr>
        <w:t>If you’re ever uncertain about absence procedures or how to handle a transition, speak directly with the Academic Senate President. They are your first point of contact for any situation not clearly addressed by the bylaws.</w:t>
      </w:r>
    </w:p>
    <w:p w14:paraId="0F0FA58C" w14:textId="77777777" w:rsidR="000E1DC0" w:rsidRPr="000E1DC0" w:rsidRDefault="000E1DC0" w:rsidP="000E1DC0"/>
    <w:p w14:paraId="7998C510" w14:textId="77777777" w:rsidR="00782980" w:rsidRDefault="00582FAB" w:rsidP="00EA73BC">
      <w:r>
        <w:br w:type="page"/>
      </w:r>
    </w:p>
    <w:p w14:paraId="7998C511" w14:textId="77777777" w:rsidR="00782980" w:rsidRDefault="00582FAB" w:rsidP="00EA73BC">
      <w:pPr>
        <w:shd w:val="clear" w:color="auto" w:fill="1F4E79"/>
      </w:pPr>
      <w:r>
        <w:rPr>
          <w:b/>
          <w:bCs/>
          <w:color w:val="FFFFFF"/>
          <w:sz w:val="28"/>
          <w:szCs w:val="28"/>
        </w:rPr>
        <w:lastRenderedPageBreak/>
        <w:t xml:space="preserve">  Quick Reference Card — Keep This Handy</w:t>
      </w:r>
    </w:p>
    <w:p w14:paraId="7998C512" w14:textId="77777777" w:rsidR="00782980" w:rsidRDefault="00782980" w:rsidP="00EA73BC"/>
    <w:p w14:paraId="7998C513" w14:textId="77777777" w:rsidR="00782980" w:rsidRDefault="00582FAB" w:rsidP="00EA73BC">
      <w:pPr>
        <w:pStyle w:val="Heading2"/>
        <w:spacing w:before="0" w:after="0"/>
      </w:pPr>
      <w:bookmarkStart w:id="68" w:name="_Toc223775247"/>
      <w:r>
        <w:t>Before Every Meeting</w:t>
      </w:r>
      <w:bookmarkEnd w:id="68"/>
    </w:p>
    <w:p w14:paraId="7998C514" w14:textId="77777777" w:rsidR="00782980" w:rsidRDefault="00582FAB" w:rsidP="00EA73BC">
      <w:pPr>
        <w:pStyle w:val="ListParagraph"/>
        <w:numPr>
          <w:ilvl w:val="0"/>
          <w:numId w:val="2"/>
        </w:numPr>
      </w:pPr>
      <w:r>
        <w:t>Post agenda to Senate website: 72+ hours before (Brown Act)</w:t>
      </w:r>
    </w:p>
    <w:p w14:paraId="7998C515" w14:textId="77777777" w:rsidR="00782980" w:rsidRDefault="00582FAB" w:rsidP="00EA73BC">
      <w:pPr>
        <w:pStyle w:val="ListParagraph"/>
        <w:numPr>
          <w:ilvl w:val="0"/>
          <w:numId w:val="2"/>
        </w:numPr>
      </w:pPr>
      <w:r>
        <w:t>Confirm each item is clearly described</w:t>
      </w:r>
    </w:p>
    <w:p w14:paraId="7998C516" w14:textId="77777777" w:rsidR="00782980" w:rsidRDefault="00582FAB" w:rsidP="00EA73BC">
      <w:pPr>
        <w:pStyle w:val="ListParagraph"/>
        <w:numPr>
          <w:ilvl w:val="0"/>
          <w:numId w:val="2"/>
        </w:numPr>
      </w:pPr>
      <w:r>
        <w:t>Prepare minutes template and attendance roster</w:t>
      </w:r>
    </w:p>
    <w:p w14:paraId="7998C517" w14:textId="77777777" w:rsidR="00782980" w:rsidRDefault="00582FAB" w:rsidP="00EA73BC">
      <w:pPr>
        <w:pStyle w:val="ListParagraph"/>
        <w:numPr>
          <w:ilvl w:val="0"/>
          <w:numId w:val="2"/>
        </w:numPr>
      </w:pPr>
      <w:r>
        <w:t>Pull prior meeting’s draft minutes for approval</w:t>
      </w:r>
    </w:p>
    <w:p w14:paraId="7998C518" w14:textId="77777777" w:rsidR="00782980" w:rsidRDefault="00782980" w:rsidP="00EA73BC"/>
    <w:p w14:paraId="7998C519" w14:textId="77777777" w:rsidR="00782980" w:rsidRDefault="00582FAB" w:rsidP="00EA73BC">
      <w:pPr>
        <w:pStyle w:val="Heading2"/>
        <w:spacing w:before="0" w:after="0"/>
      </w:pPr>
      <w:bookmarkStart w:id="69" w:name="_Toc223775248"/>
      <w:r>
        <w:t>During Every Meeting</w:t>
      </w:r>
      <w:bookmarkEnd w:id="69"/>
    </w:p>
    <w:p w14:paraId="7998C51A" w14:textId="77777777" w:rsidR="00782980" w:rsidRDefault="00582FAB" w:rsidP="00EA73BC">
      <w:pPr>
        <w:pStyle w:val="ListParagraph"/>
        <w:numPr>
          <w:ilvl w:val="0"/>
          <w:numId w:val="2"/>
        </w:numPr>
      </w:pPr>
      <w:r>
        <w:t>Record call to order: exact time and presiding officer</w:t>
      </w:r>
    </w:p>
    <w:p w14:paraId="7998C51B" w14:textId="20BB62DF" w:rsidR="00782980" w:rsidRDefault="00582FAB" w:rsidP="00EA73BC">
      <w:pPr>
        <w:pStyle w:val="ListParagraph"/>
        <w:numPr>
          <w:ilvl w:val="0"/>
          <w:numId w:val="2"/>
        </w:numPr>
      </w:pPr>
      <w:r>
        <w:t xml:space="preserve">Take attendance </w:t>
      </w:r>
    </w:p>
    <w:p w14:paraId="7998C51C" w14:textId="77777777" w:rsidR="00782980" w:rsidRDefault="00582FAB" w:rsidP="00EA73BC">
      <w:pPr>
        <w:pStyle w:val="ListParagraph"/>
        <w:numPr>
          <w:ilvl w:val="0"/>
          <w:numId w:val="2"/>
        </w:numPr>
      </w:pPr>
      <w:r>
        <w:t>Confirm and record quorum before any business</w:t>
      </w:r>
    </w:p>
    <w:p w14:paraId="7998C51D" w14:textId="77777777" w:rsidR="00782980" w:rsidRDefault="00582FAB" w:rsidP="00EA73BC">
      <w:pPr>
        <w:pStyle w:val="ListParagraph"/>
        <w:numPr>
          <w:ilvl w:val="0"/>
          <w:numId w:val="2"/>
        </w:numPr>
      </w:pPr>
      <w:r>
        <w:t>Note public comment: speakers and items</w:t>
      </w:r>
    </w:p>
    <w:p w14:paraId="7998C51E" w14:textId="77777777" w:rsidR="00782980" w:rsidRDefault="00582FAB" w:rsidP="00EA73BC">
      <w:pPr>
        <w:pStyle w:val="ListParagraph"/>
        <w:numPr>
          <w:ilvl w:val="0"/>
          <w:numId w:val="2"/>
        </w:numPr>
      </w:pPr>
      <w:r>
        <w:t>Record approval of prior minutes</w:t>
      </w:r>
    </w:p>
    <w:p w14:paraId="7998C51F" w14:textId="77777777" w:rsidR="00782980" w:rsidRDefault="00582FAB" w:rsidP="00EA73BC">
      <w:pPr>
        <w:pStyle w:val="ListParagraph"/>
        <w:numPr>
          <w:ilvl w:val="0"/>
          <w:numId w:val="2"/>
        </w:numPr>
      </w:pPr>
      <w:r>
        <w:t>Capture every motion: exact wording, mover, seconder, vote, result</w:t>
      </w:r>
    </w:p>
    <w:p w14:paraId="7998C520" w14:textId="6534A5EE" w:rsidR="00782980" w:rsidRDefault="00582FAB" w:rsidP="00EA73BC">
      <w:pPr>
        <w:pStyle w:val="ListParagraph"/>
        <w:numPr>
          <w:ilvl w:val="0"/>
          <w:numId w:val="2"/>
        </w:numPr>
      </w:pPr>
      <w:r>
        <w:t xml:space="preserve">Note reports </w:t>
      </w:r>
    </w:p>
    <w:p w14:paraId="7998C521" w14:textId="77777777" w:rsidR="00782980" w:rsidRDefault="00582FAB" w:rsidP="00EA73BC">
      <w:pPr>
        <w:pStyle w:val="ListParagraph"/>
        <w:numPr>
          <w:ilvl w:val="0"/>
          <w:numId w:val="2"/>
        </w:numPr>
      </w:pPr>
      <w:r>
        <w:t>Record exact time of adjournment</w:t>
      </w:r>
    </w:p>
    <w:p w14:paraId="7998C522" w14:textId="77777777" w:rsidR="00782980" w:rsidRDefault="00782980" w:rsidP="00EA73BC"/>
    <w:p w14:paraId="7998C523" w14:textId="77777777" w:rsidR="00782980" w:rsidRDefault="00582FAB" w:rsidP="00EA73BC">
      <w:pPr>
        <w:pStyle w:val="Heading2"/>
        <w:spacing w:before="0" w:after="0"/>
      </w:pPr>
      <w:bookmarkStart w:id="70" w:name="_Toc223775249"/>
      <w:r>
        <w:t>After Every Meeting</w:t>
      </w:r>
      <w:bookmarkEnd w:id="70"/>
    </w:p>
    <w:p w14:paraId="7998C524" w14:textId="7FC05E53" w:rsidR="00782980" w:rsidRDefault="00582FAB" w:rsidP="00EA73BC">
      <w:pPr>
        <w:pStyle w:val="ListParagraph"/>
        <w:numPr>
          <w:ilvl w:val="0"/>
          <w:numId w:val="2"/>
        </w:numPr>
      </w:pPr>
      <w:r>
        <w:t xml:space="preserve">Draft minutes </w:t>
      </w:r>
      <w:r w:rsidR="005865DA">
        <w:t>before the next meeting</w:t>
      </w:r>
    </w:p>
    <w:p w14:paraId="7998C525" w14:textId="77777777" w:rsidR="00782980" w:rsidRPr="005865DA" w:rsidRDefault="00582FAB" w:rsidP="00EA73BC">
      <w:pPr>
        <w:pStyle w:val="ListParagraph"/>
        <w:numPr>
          <w:ilvl w:val="0"/>
          <w:numId w:val="2"/>
        </w:numPr>
        <w:rPr>
          <w:strike/>
          <w:color w:val="EE0000"/>
        </w:rPr>
      </w:pPr>
      <w:r w:rsidRPr="005865DA">
        <w:rPr>
          <w:strike/>
          <w:color w:val="EE0000"/>
        </w:rPr>
        <w:t>Send draft to Senate President for review</w:t>
      </w:r>
    </w:p>
    <w:p w14:paraId="7998C526" w14:textId="77777777" w:rsidR="00782980" w:rsidRDefault="00582FAB" w:rsidP="00EA73BC">
      <w:pPr>
        <w:pStyle w:val="ListParagraph"/>
        <w:numPr>
          <w:ilvl w:val="0"/>
          <w:numId w:val="2"/>
        </w:numPr>
      </w:pPr>
      <w:r>
        <w:t>Distribute draft to all members before next meeting</w:t>
      </w:r>
    </w:p>
    <w:p w14:paraId="7998C527" w14:textId="77777777" w:rsidR="00782980" w:rsidRPr="005865DA" w:rsidRDefault="00582FAB" w:rsidP="00EA73BC">
      <w:pPr>
        <w:pStyle w:val="ListParagraph"/>
        <w:numPr>
          <w:ilvl w:val="0"/>
          <w:numId w:val="2"/>
        </w:numPr>
        <w:rPr>
          <w:strike/>
          <w:color w:val="EE0000"/>
        </w:rPr>
      </w:pPr>
      <w:r w:rsidRPr="005865DA">
        <w:rPr>
          <w:strike/>
          <w:color w:val="EE0000"/>
        </w:rPr>
        <w:t>Email Summary of Proceedings to ALL faculty</w:t>
      </w:r>
    </w:p>
    <w:p w14:paraId="7998C528" w14:textId="01E4728B" w:rsidR="00782980" w:rsidRDefault="00582FAB" w:rsidP="00EA73BC">
      <w:pPr>
        <w:pStyle w:val="ListParagraph"/>
        <w:numPr>
          <w:ilvl w:val="0"/>
          <w:numId w:val="2"/>
        </w:numPr>
      </w:pPr>
      <w:r>
        <w:t>After approval: post to website, file in records, sign</w:t>
      </w:r>
      <w:r w:rsidR="005865DA">
        <w:t xml:space="preserve"> or initial</w:t>
      </w:r>
    </w:p>
    <w:p w14:paraId="7998C529" w14:textId="77777777" w:rsidR="00782980" w:rsidRDefault="00582FAB" w:rsidP="00EA73BC">
      <w:pPr>
        <w:pStyle w:val="ListParagraph"/>
        <w:numPr>
          <w:ilvl w:val="0"/>
          <w:numId w:val="2"/>
        </w:numPr>
      </w:pPr>
      <w:r>
        <w:t>Delete recordings only after 30 days AND minutes are approved</w:t>
      </w:r>
    </w:p>
    <w:p w14:paraId="7998C52A" w14:textId="77777777" w:rsidR="00782980" w:rsidRDefault="00782980" w:rsidP="00EA73BC"/>
    <w:p w14:paraId="7998C52B" w14:textId="77777777" w:rsidR="00782980" w:rsidRDefault="00582FAB" w:rsidP="00EA73BC">
      <w:pPr>
        <w:pStyle w:val="Heading2"/>
        <w:spacing w:before="0" w:after="0"/>
      </w:pPr>
      <w:bookmarkStart w:id="71" w:name="_Toc223775250"/>
      <w:r>
        <w:t>Key Numbers</w:t>
      </w:r>
      <w:bookmarkEnd w:id="7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782980" w14:paraId="7998C52E"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52C" w14:textId="77777777" w:rsidR="00782980" w:rsidRDefault="00582FAB" w:rsidP="00EA73BC">
            <w:r>
              <w:rPr>
                <w:b/>
                <w:bCs/>
                <w:sz w:val="21"/>
                <w:szCs w:val="21"/>
              </w:rPr>
              <w:t>72 hours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52D" w14:textId="77777777" w:rsidR="00782980" w:rsidRDefault="00582FAB" w:rsidP="00EA73BC">
            <w:r>
              <w:rPr>
                <w:sz w:val="21"/>
                <w:szCs w:val="21"/>
              </w:rPr>
              <w:t>Minimum advance notice to post a regular meeting agenda (Brown Act).</w:t>
            </w:r>
          </w:p>
        </w:tc>
      </w:tr>
      <w:tr w:rsidR="00782980" w14:paraId="7998C531"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52F" w14:textId="77777777" w:rsidR="00782980" w:rsidRDefault="00582FAB" w:rsidP="00EA73BC">
            <w:r>
              <w:rPr>
                <w:b/>
                <w:bCs/>
                <w:sz w:val="21"/>
                <w:szCs w:val="21"/>
              </w:rPr>
              <w:t>24 hours</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530" w14:textId="77777777" w:rsidR="00782980" w:rsidRDefault="00582FAB" w:rsidP="00EA73BC">
            <w:r>
              <w:rPr>
                <w:sz w:val="21"/>
                <w:szCs w:val="21"/>
              </w:rPr>
              <w:t>Minimum advance notice for a special or emergency meeting agenda.</w:t>
            </w:r>
          </w:p>
        </w:tc>
      </w:tr>
      <w:tr w:rsidR="00782980" w14:paraId="7998C534"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532" w14:textId="77777777" w:rsidR="00782980" w:rsidRDefault="00582FAB" w:rsidP="00EA73BC">
            <w:r>
              <w:rPr>
                <w:b/>
                <w:bCs/>
                <w:sz w:val="21"/>
                <w:szCs w:val="21"/>
              </w:rPr>
              <w:t>5 minutes</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533" w14:textId="77777777" w:rsidR="00782980" w:rsidRDefault="00582FAB" w:rsidP="00EA73BC">
            <w:r>
              <w:rPr>
                <w:sz w:val="21"/>
                <w:szCs w:val="21"/>
              </w:rPr>
              <w:t>Public comment limit per speaker per topic (Article XXI, Section 6).</w:t>
            </w:r>
          </w:p>
        </w:tc>
      </w:tr>
      <w:tr w:rsidR="00782980" w14:paraId="7998C537"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535" w14:textId="77777777" w:rsidR="00782980" w:rsidRDefault="00582FAB" w:rsidP="00EA73BC">
            <w:r>
              <w:rPr>
                <w:b/>
                <w:bCs/>
                <w:sz w:val="21"/>
                <w:szCs w:val="21"/>
              </w:rPr>
              <w:t>30 days</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536" w14:textId="77777777" w:rsidR="00782980" w:rsidRDefault="00582FAB" w:rsidP="00EA73BC">
            <w:r>
              <w:rPr>
                <w:sz w:val="21"/>
                <w:szCs w:val="21"/>
              </w:rPr>
              <w:t>Minimum retention period for meeting recordings before deletion.</w:t>
            </w:r>
          </w:p>
        </w:tc>
      </w:tr>
      <w:tr w:rsidR="00782980" w14:paraId="7998C53A" w14:textId="77777777">
        <w:tc>
          <w:tcPr>
            <w:tcW w:w="2800" w:type="dxa"/>
            <w:tcBorders>
              <w:top w:val="single" w:sz="1" w:space="0" w:color="CCCCCC"/>
              <w:left w:val="single" w:sz="1" w:space="0" w:color="CCCCCC"/>
              <w:bottom w:val="single" w:sz="1" w:space="0" w:color="CCCCCC"/>
              <w:right w:val="single" w:sz="1" w:space="0" w:color="CCCCCC"/>
            </w:tcBorders>
            <w:shd w:val="clear" w:color="auto" w:fill="DEEAF1"/>
            <w:tcMar>
              <w:top w:w="90" w:type="dxa"/>
              <w:left w:w="130" w:type="dxa"/>
              <w:bottom w:w="90" w:type="dxa"/>
              <w:right w:w="130" w:type="dxa"/>
            </w:tcMar>
          </w:tcPr>
          <w:p w14:paraId="7998C538" w14:textId="77777777" w:rsidR="00782980" w:rsidRDefault="00582FAB" w:rsidP="00EA73BC">
            <w:r>
              <w:rPr>
                <w:b/>
                <w:bCs/>
                <w:sz w:val="21"/>
                <w:szCs w:val="21"/>
              </w:rPr>
              <w:t>Majority of membership</w:t>
            </w:r>
          </w:p>
        </w:tc>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90" w:type="dxa"/>
              <w:left w:w="130" w:type="dxa"/>
              <w:bottom w:w="90" w:type="dxa"/>
              <w:right w:w="130" w:type="dxa"/>
            </w:tcMar>
          </w:tcPr>
          <w:p w14:paraId="7998C539" w14:textId="77777777" w:rsidR="00782980" w:rsidRDefault="00582FAB" w:rsidP="00EA73BC">
            <w:r>
              <w:rPr>
                <w:sz w:val="21"/>
                <w:szCs w:val="21"/>
              </w:rPr>
              <w:t>Quorum at SBVC (Article XXI, Section 3).</w:t>
            </w:r>
          </w:p>
        </w:tc>
      </w:tr>
      <w:tr w:rsidR="00782980" w14:paraId="7998C53D" w14:textId="77777777">
        <w:tc>
          <w:tcPr>
            <w:tcW w:w="2800" w:type="dxa"/>
            <w:tcBorders>
              <w:top w:val="single" w:sz="1" w:space="0" w:color="CCCCCC"/>
              <w:left w:val="single" w:sz="1" w:space="0" w:color="CCCCCC"/>
              <w:bottom w:val="single" w:sz="1" w:space="0" w:color="CCCCCC"/>
              <w:right w:val="single" w:sz="1" w:space="0" w:color="CCCCCC"/>
            </w:tcBorders>
            <w:shd w:val="clear" w:color="auto" w:fill="EBF3FB"/>
            <w:tcMar>
              <w:top w:w="90" w:type="dxa"/>
              <w:left w:w="130" w:type="dxa"/>
              <w:bottom w:w="90" w:type="dxa"/>
              <w:right w:w="130" w:type="dxa"/>
            </w:tcMar>
          </w:tcPr>
          <w:p w14:paraId="7998C53B" w14:textId="77777777" w:rsidR="00782980" w:rsidRDefault="00582FAB" w:rsidP="00EA73BC">
            <w:r>
              <w:rPr>
                <w:b/>
                <w:bCs/>
                <w:sz w:val="21"/>
                <w:szCs w:val="21"/>
              </w:rPr>
              <w:t>9 meetings/year</w:t>
            </w:r>
          </w:p>
        </w:tc>
        <w:tc>
          <w:tcPr>
            <w:tcW w:w="6560" w:type="dxa"/>
            <w:tcBorders>
              <w:top w:val="single" w:sz="1" w:space="0" w:color="CCCCCC"/>
              <w:left w:val="single" w:sz="1" w:space="0" w:color="CCCCCC"/>
              <w:bottom w:val="single" w:sz="1" w:space="0" w:color="CCCCCC"/>
              <w:right w:val="single" w:sz="1" w:space="0" w:color="CCCCCC"/>
            </w:tcBorders>
            <w:shd w:val="clear" w:color="auto" w:fill="F7FBFF"/>
            <w:tcMar>
              <w:top w:w="90" w:type="dxa"/>
              <w:left w:w="130" w:type="dxa"/>
              <w:bottom w:w="90" w:type="dxa"/>
              <w:right w:w="130" w:type="dxa"/>
            </w:tcMar>
          </w:tcPr>
          <w:p w14:paraId="7998C53C" w14:textId="77777777" w:rsidR="00782980" w:rsidRDefault="00582FAB" w:rsidP="00EA73BC">
            <w:r>
              <w:rPr>
                <w:sz w:val="21"/>
                <w:szCs w:val="21"/>
              </w:rPr>
              <w:t>Minimum Academic Senate meetings required per academic year.</w:t>
            </w:r>
          </w:p>
        </w:tc>
      </w:tr>
    </w:tbl>
    <w:p w14:paraId="7998C53E" w14:textId="77777777" w:rsidR="00782980" w:rsidRDefault="00782980" w:rsidP="00EA73BC"/>
    <w:p w14:paraId="7998C53F" w14:textId="77777777" w:rsidR="00782980" w:rsidRDefault="00782980" w:rsidP="00EA73BC">
      <w:pPr>
        <w:pBdr>
          <w:bottom w:val="single" w:sz="4" w:space="1" w:color="BDD7EE"/>
        </w:pBdr>
      </w:pPr>
    </w:p>
    <w:p w14:paraId="7998C540" w14:textId="77777777" w:rsidR="00782980" w:rsidRDefault="00582FAB" w:rsidP="00EA73BC">
      <w:pPr>
        <w:jc w:val="center"/>
      </w:pPr>
      <w:r>
        <w:rPr>
          <w:i/>
          <w:iCs/>
          <w:color w:val="666666"/>
          <w:sz w:val="17"/>
          <w:szCs w:val="17"/>
        </w:rPr>
        <w:t>Questions about procedure? Consult Robert’s Rules of Order Newly Revised (12th Edition) or your Academic Senate President.</w:t>
      </w:r>
    </w:p>
    <w:p w14:paraId="7998C541" w14:textId="02510D18" w:rsidR="00782980" w:rsidRDefault="00582FAB" w:rsidP="00EA73BC">
      <w:pPr>
        <w:jc w:val="center"/>
      </w:pPr>
      <w:r>
        <w:rPr>
          <w:i/>
          <w:iCs/>
          <w:color w:val="666666"/>
          <w:sz w:val="17"/>
          <w:szCs w:val="17"/>
        </w:rPr>
        <w:t xml:space="preserve">SBVC Academic Senate Bylaws last updated April 2, </w:t>
      </w:r>
      <w:r w:rsidR="002103FF">
        <w:rPr>
          <w:i/>
          <w:iCs/>
          <w:color w:val="666666"/>
          <w:sz w:val="17"/>
          <w:szCs w:val="17"/>
        </w:rPr>
        <w:t xml:space="preserve">2025 </w:t>
      </w:r>
      <w:r w:rsidR="000E143D">
        <w:rPr>
          <w:i/>
          <w:iCs/>
          <w:color w:val="666666"/>
          <w:sz w:val="17"/>
          <w:szCs w:val="17"/>
        </w:rPr>
        <w:t>· Brown</w:t>
      </w:r>
      <w:r>
        <w:rPr>
          <w:i/>
          <w:iCs/>
          <w:color w:val="666666"/>
          <w:sz w:val="17"/>
          <w:szCs w:val="17"/>
        </w:rPr>
        <w:t xml:space="preserve"> Act: California Government Code §54950 et seq.</w:t>
      </w:r>
    </w:p>
    <w:sectPr w:rsidR="00782980">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7C01" w14:textId="77777777" w:rsidR="005130E9" w:rsidRDefault="005130E9">
      <w:r>
        <w:separator/>
      </w:r>
    </w:p>
  </w:endnote>
  <w:endnote w:type="continuationSeparator" w:id="0">
    <w:p w14:paraId="6C1F72DF" w14:textId="77777777" w:rsidR="005130E9" w:rsidRDefault="0051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C547" w14:textId="2E0DF14E" w:rsidR="00782980" w:rsidRDefault="00582FAB">
    <w:pPr>
      <w:pBdr>
        <w:top w:val="single" w:sz="4" w:space="1" w:color="2E75B6"/>
      </w:pBdr>
      <w:tabs>
        <w:tab w:val="right" w:pos="9026"/>
      </w:tabs>
    </w:pPr>
    <w:r>
      <w:rPr>
        <w:color w:val="888888"/>
        <w:sz w:val="16"/>
        <w:szCs w:val="16"/>
      </w:rPr>
      <w:t xml:space="preserve">For internal training use </w:t>
    </w:r>
    <w:r w:rsidR="002103FF">
      <w:rPr>
        <w:color w:val="888888"/>
        <w:sz w:val="16"/>
        <w:szCs w:val="16"/>
      </w:rPr>
      <w:t>only · SBVC</w:t>
    </w:r>
    <w:r>
      <w:rPr>
        <w:color w:val="888888"/>
        <w:sz w:val="16"/>
        <w:szCs w:val="16"/>
      </w:rPr>
      <w:t xml:space="preserve"> Bylaws last updated April 2, </w:t>
    </w:r>
    <w:proofErr w:type="gramStart"/>
    <w:r>
      <w:rPr>
        <w:color w:val="888888"/>
        <w:sz w:val="16"/>
        <w:szCs w:val="16"/>
      </w:rPr>
      <w:t>2025</w:t>
    </w:r>
    <w:proofErr w:type="gramEnd"/>
    <w:r>
      <w:rPr>
        <w:color w:val="888888"/>
        <w:sz w:val="16"/>
        <w:szCs w:val="16"/>
      </w:rPr>
      <w:tab/>
      <w:t xml:space="preserve">Page </w:t>
    </w:r>
    <w:r>
      <w:fldChar w:fldCharType="begin"/>
    </w:r>
    <w:r>
      <w:instrText>PAGE</w:instrText>
    </w:r>
    <w:r>
      <w:fldChar w:fldCharType="separate"/>
    </w:r>
    <w:r>
      <w:rPr>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D526E" w14:textId="77777777" w:rsidR="005130E9" w:rsidRDefault="005130E9">
      <w:r>
        <w:separator/>
      </w:r>
    </w:p>
  </w:footnote>
  <w:footnote w:type="continuationSeparator" w:id="0">
    <w:p w14:paraId="64324E95" w14:textId="77777777" w:rsidR="005130E9" w:rsidRDefault="00513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C546" w14:textId="50DBB0CD" w:rsidR="00782980" w:rsidRDefault="00582FAB">
    <w:pPr>
      <w:pBdr>
        <w:bottom w:val="single" w:sz="4" w:space="1" w:color="2E75B6"/>
      </w:pBdr>
    </w:pPr>
    <w:r>
      <w:rPr>
        <w:b/>
        <w:bCs/>
        <w:color w:val="2E75B6"/>
        <w:sz w:val="18"/>
        <w:szCs w:val="18"/>
      </w:rPr>
      <w:t xml:space="preserve">SBVC Academic </w:t>
    </w:r>
    <w:r w:rsidR="00065F61">
      <w:rPr>
        <w:b/>
        <w:bCs/>
        <w:color w:val="2E75B6"/>
        <w:sz w:val="18"/>
        <w:szCs w:val="18"/>
      </w:rPr>
      <w:t xml:space="preserve">Senate </w:t>
    </w:r>
    <w:r w:rsidR="00C92E24">
      <w:rPr>
        <w:b/>
        <w:bCs/>
        <w:color w:val="2E75B6"/>
        <w:sz w:val="18"/>
        <w:szCs w:val="18"/>
      </w:rPr>
      <w:t>— Meeting</w:t>
    </w:r>
    <w:r>
      <w:rPr>
        <w:b/>
        <w:bCs/>
        <w:color w:val="2E75B6"/>
        <w:sz w:val="18"/>
        <w:szCs w:val="18"/>
      </w:rPr>
      <w:t xml:space="preserve"> Secretary Training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51E43"/>
    <w:multiLevelType w:val="hybridMultilevel"/>
    <w:tmpl w:val="3104D852"/>
    <w:lvl w:ilvl="0" w:tplc="44B08530">
      <w:start w:val="1"/>
      <w:numFmt w:val="bullet"/>
      <w:lvlText w:val="•"/>
      <w:lvlJc w:val="left"/>
      <w:pPr>
        <w:ind w:left="720" w:hanging="360"/>
      </w:pPr>
    </w:lvl>
    <w:lvl w:ilvl="1" w:tplc="0EB6C524">
      <w:numFmt w:val="decimal"/>
      <w:lvlText w:val=""/>
      <w:lvlJc w:val="left"/>
    </w:lvl>
    <w:lvl w:ilvl="2" w:tplc="6E74F49C">
      <w:numFmt w:val="decimal"/>
      <w:lvlText w:val=""/>
      <w:lvlJc w:val="left"/>
    </w:lvl>
    <w:lvl w:ilvl="3" w:tplc="B2F618F4">
      <w:numFmt w:val="decimal"/>
      <w:lvlText w:val=""/>
      <w:lvlJc w:val="left"/>
    </w:lvl>
    <w:lvl w:ilvl="4" w:tplc="A2AE684C">
      <w:numFmt w:val="decimal"/>
      <w:lvlText w:val=""/>
      <w:lvlJc w:val="left"/>
    </w:lvl>
    <w:lvl w:ilvl="5" w:tplc="9050E508">
      <w:numFmt w:val="decimal"/>
      <w:lvlText w:val=""/>
      <w:lvlJc w:val="left"/>
    </w:lvl>
    <w:lvl w:ilvl="6" w:tplc="1E46ED76">
      <w:numFmt w:val="decimal"/>
      <w:lvlText w:val=""/>
      <w:lvlJc w:val="left"/>
    </w:lvl>
    <w:lvl w:ilvl="7" w:tplc="5DD63DFE">
      <w:numFmt w:val="decimal"/>
      <w:lvlText w:val=""/>
      <w:lvlJc w:val="left"/>
    </w:lvl>
    <w:lvl w:ilvl="8" w:tplc="BEB6E608">
      <w:numFmt w:val="decimal"/>
      <w:lvlText w:val=""/>
      <w:lvlJc w:val="left"/>
    </w:lvl>
  </w:abstractNum>
  <w:abstractNum w:abstractNumId="1" w15:restartNumberingAfterBreak="0">
    <w:nsid w:val="55EE4450"/>
    <w:multiLevelType w:val="hybridMultilevel"/>
    <w:tmpl w:val="B31E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36A8D"/>
    <w:multiLevelType w:val="hybridMultilevel"/>
    <w:tmpl w:val="C3D20368"/>
    <w:lvl w:ilvl="0" w:tplc="1E2AA88C">
      <w:start w:val="1"/>
      <w:numFmt w:val="bullet"/>
      <w:lvlText w:val="•"/>
      <w:lvlJc w:val="left"/>
      <w:pPr>
        <w:ind w:left="600" w:hanging="300"/>
      </w:pPr>
    </w:lvl>
    <w:lvl w:ilvl="1" w:tplc="9C38B112">
      <w:numFmt w:val="decimal"/>
      <w:lvlText w:val=""/>
      <w:lvlJc w:val="left"/>
      <w:pPr>
        <w:ind w:left="0" w:firstLine="0"/>
      </w:pPr>
    </w:lvl>
    <w:lvl w:ilvl="2" w:tplc="7472D476">
      <w:numFmt w:val="decimal"/>
      <w:lvlText w:val=""/>
      <w:lvlJc w:val="left"/>
      <w:pPr>
        <w:ind w:left="0" w:firstLine="0"/>
      </w:pPr>
    </w:lvl>
    <w:lvl w:ilvl="3" w:tplc="444EF83A">
      <w:numFmt w:val="decimal"/>
      <w:lvlText w:val=""/>
      <w:lvlJc w:val="left"/>
      <w:pPr>
        <w:ind w:left="0" w:firstLine="0"/>
      </w:pPr>
    </w:lvl>
    <w:lvl w:ilvl="4" w:tplc="86B42974">
      <w:numFmt w:val="decimal"/>
      <w:lvlText w:val=""/>
      <w:lvlJc w:val="left"/>
      <w:pPr>
        <w:ind w:left="0" w:firstLine="0"/>
      </w:pPr>
    </w:lvl>
    <w:lvl w:ilvl="5" w:tplc="C71AE132">
      <w:numFmt w:val="decimal"/>
      <w:lvlText w:val=""/>
      <w:lvlJc w:val="left"/>
      <w:pPr>
        <w:ind w:left="0" w:firstLine="0"/>
      </w:pPr>
    </w:lvl>
    <w:lvl w:ilvl="6" w:tplc="DE20F578">
      <w:numFmt w:val="decimal"/>
      <w:lvlText w:val=""/>
      <w:lvlJc w:val="left"/>
      <w:pPr>
        <w:ind w:left="0" w:firstLine="0"/>
      </w:pPr>
    </w:lvl>
    <w:lvl w:ilvl="7" w:tplc="B6A8E230">
      <w:numFmt w:val="decimal"/>
      <w:lvlText w:val=""/>
      <w:lvlJc w:val="left"/>
      <w:pPr>
        <w:ind w:left="0" w:firstLine="0"/>
      </w:pPr>
    </w:lvl>
    <w:lvl w:ilvl="8" w:tplc="D9369D84">
      <w:numFmt w:val="decimal"/>
      <w:lvlText w:val=""/>
      <w:lvlJc w:val="left"/>
      <w:pPr>
        <w:ind w:left="0" w:firstLine="0"/>
      </w:pPr>
    </w:lvl>
  </w:abstractNum>
  <w:abstractNum w:abstractNumId="3" w15:restartNumberingAfterBreak="0">
    <w:nsid w:val="631A393F"/>
    <w:multiLevelType w:val="hybridMultilevel"/>
    <w:tmpl w:val="E2546C16"/>
    <w:lvl w:ilvl="0" w:tplc="2572D9FC">
      <w:start w:val="1"/>
      <w:numFmt w:val="decimal"/>
      <w:lvlText w:val="%1."/>
      <w:lvlJc w:val="left"/>
      <w:pPr>
        <w:ind w:left="720" w:hanging="360"/>
      </w:pPr>
    </w:lvl>
    <w:lvl w:ilvl="1" w:tplc="2F24038E">
      <w:numFmt w:val="decimal"/>
      <w:lvlText w:val=""/>
      <w:lvlJc w:val="left"/>
    </w:lvl>
    <w:lvl w:ilvl="2" w:tplc="A210E02A">
      <w:numFmt w:val="decimal"/>
      <w:lvlText w:val=""/>
      <w:lvlJc w:val="left"/>
    </w:lvl>
    <w:lvl w:ilvl="3" w:tplc="634A7D06">
      <w:numFmt w:val="decimal"/>
      <w:lvlText w:val=""/>
      <w:lvlJc w:val="left"/>
    </w:lvl>
    <w:lvl w:ilvl="4" w:tplc="D5F8388E">
      <w:numFmt w:val="decimal"/>
      <w:lvlText w:val=""/>
      <w:lvlJc w:val="left"/>
    </w:lvl>
    <w:lvl w:ilvl="5" w:tplc="0D2A690E">
      <w:numFmt w:val="decimal"/>
      <w:lvlText w:val=""/>
      <w:lvlJc w:val="left"/>
    </w:lvl>
    <w:lvl w:ilvl="6" w:tplc="AF3AD14A">
      <w:numFmt w:val="decimal"/>
      <w:lvlText w:val=""/>
      <w:lvlJc w:val="left"/>
    </w:lvl>
    <w:lvl w:ilvl="7" w:tplc="B16290EA">
      <w:numFmt w:val="decimal"/>
      <w:lvlText w:val=""/>
      <w:lvlJc w:val="left"/>
    </w:lvl>
    <w:lvl w:ilvl="8" w:tplc="EC089BE8">
      <w:numFmt w:val="decimal"/>
      <w:lvlText w:val=""/>
      <w:lvlJc w:val="left"/>
    </w:lvl>
  </w:abstractNum>
  <w:abstractNum w:abstractNumId="4" w15:restartNumberingAfterBreak="0">
    <w:nsid w:val="6C4B4FB6"/>
    <w:multiLevelType w:val="hybridMultilevel"/>
    <w:tmpl w:val="9DFC7B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581F95"/>
    <w:multiLevelType w:val="hybridMultilevel"/>
    <w:tmpl w:val="AECC66EA"/>
    <w:lvl w:ilvl="0" w:tplc="797ACA24">
      <w:start w:val="1"/>
      <w:numFmt w:val="bullet"/>
      <w:lvlText w:val="●"/>
      <w:lvlJc w:val="left"/>
      <w:pPr>
        <w:ind w:left="720" w:hanging="360"/>
      </w:pPr>
    </w:lvl>
    <w:lvl w:ilvl="1" w:tplc="68E0B726">
      <w:start w:val="1"/>
      <w:numFmt w:val="bullet"/>
      <w:lvlText w:val="○"/>
      <w:lvlJc w:val="left"/>
      <w:pPr>
        <w:ind w:left="1440" w:hanging="360"/>
      </w:pPr>
    </w:lvl>
    <w:lvl w:ilvl="2" w:tplc="A606C07C">
      <w:start w:val="1"/>
      <w:numFmt w:val="bullet"/>
      <w:lvlText w:val="■"/>
      <w:lvlJc w:val="left"/>
      <w:pPr>
        <w:ind w:left="2160" w:hanging="360"/>
      </w:pPr>
    </w:lvl>
    <w:lvl w:ilvl="3" w:tplc="F6608C0E">
      <w:start w:val="1"/>
      <w:numFmt w:val="bullet"/>
      <w:lvlText w:val="●"/>
      <w:lvlJc w:val="left"/>
      <w:pPr>
        <w:ind w:left="2880" w:hanging="360"/>
      </w:pPr>
    </w:lvl>
    <w:lvl w:ilvl="4" w:tplc="9C3ACCEE">
      <w:start w:val="1"/>
      <w:numFmt w:val="bullet"/>
      <w:lvlText w:val="○"/>
      <w:lvlJc w:val="left"/>
      <w:pPr>
        <w:ind w:left="3600" w:hanging="360"/>
      </w:pPr>
    </w:lvl>
    <w:lvl w:ilvl="5" w:tplc="40A2DD6A">
      <w:start w:val="1"/>
      <w:numFmt w:val="bullet"/>
      <w:lvlText w:val="■"/>
      <w:lvlJc w:val="left"/>
      <w:pPr>
        <w:ind w:left="4320" w:hanging="360"/>
      </w:pPr>
    </w:lvl>
    <w:lvl w:ilvl="6" w:tplc="B10837B4">
      <w:start w:val="1"/>
      <w:numFmt w:val="bullet"/>
      <w:lvlText w:val="●"/>
      <w:lvlJc w:val="left"/>
      <w:pPr>
        <w:ind w:left="5040" w:hanging="360"/>
      </w:pPr>
    </w:lvl>
    <w:lvl w:ilvl="7" w:tplc="6246A2AA">
      <w:start w:val="1"/>
      <w:numFmt w:val="bullet"/>
      <w:lvlText w:val="●"/>
      <w:lvlJc w:val="left"/>
      <w:pPr>
        <w:ind w:left="5760" w:hanging="360"/>
      </w:pPr>
    </w:lvl>
    <w:lvl w:ilvl="8" w:tplc="C0CCD18C">
      <w:start w:val="1"/>
      <w:numFmt w:val="bullet"/>
      <w:lvlText w:val="●"/>
      <w:lvlJc w:val="left"/>
      <w:pPr>
        <w:ind w:left="6480" w:hanging="360"/>
      </w:pPr>
    </w:lvl>
  </w:abstractNum>
  <w:num w:numId="1" w16cid:durableId="309477857">
    <w:abstractNumId w:val="5"/>
    <w:lvlOverride w:ilvl="0">
      <w:startOverride w:val="1"/>
    </w:lvlOverride>
  </w:num>
  <w:num w:numId="2" w16cid:durableId="617839752">
    <w:abstractNumId w:val="0"/>
    <w:lvlOverride w:ilvl="0">
      <w:startOverride w:val="1"/>
    </w:lvlOverride>
  </w:num>
  <w:num w:numId="3" w16cid:durableId="1186750318">
    <w:abstractNumId w:val="3"/>
    <w:lvlOverride w:ilvl="0">
      <w:startOverride w:val="1"/>
    </w:lvlOverride>
  </w:num>
  <w:num w:numId="4" w16cid:durableId="1908571530">
    <w:abstractNumId w:val="4"/>
  </w:num>
  <w:num w:numId="5" w16cid:durableId="549801399">
    <w:abstractNumId w:val="2"/>
    <w:lvlOverride w:ilvl="0"/>
    <w:lvlOverride w:ilvl="1"/>
    <w:lvlOverride w:ilvl="2"/>
    <w:lvlOverride w:ilvl="3"/>
    <w:lvlOverride w:ilvl="4"/>
    <w:lvlOverride w:ilvl="5"/>
    <w:lvlOverride w:ilvl="6"/>
    <w:lvlOverride w:ilvl="7"/>
    <w:lvlOverride w:ilvl="8"/>
  </w:num>
  <w:num w:numId="6" w16cid:durableId="63456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980"/>
    <w:rsid w:val="00007FD9"/>
    <w:rsid w:val="00030135"/>
    <w:rsid w:val="00052B7C"/>
    <w:rsid w:val="00053511"/>
    <w:rsid w:val="00065F61"/>
    <w:rsid w:val="000A034E"/>
    <w:rsid w:val="000C15F3"/>
    <w:rsid w:val="000C32F8"/>
    <w:rsid w:val="000E143D"/>
    <w:rsid w:val="000E1DC0"/>
    <w:rsid w:val="000E26DF"/>
    <w:rsid w:val="000E32D5"/>
    <w:rsid w:val="000E6444"/>
    <w:rsid w:val="000F0C46"/>
    <w:rsid w:val="00131C38"/>
    <w:rsid w:val="001E6133"/>
    <w:rsid w:val="002103FF"/>
    <w:rsid w:val="00254D97"/>
    <w:rsid w:val="00274C6E"/>
    <w:rsid w:val="002F2FCD"/>
    <w:rsid w:val="003362B9"/>
    <w:rsid w:val="00356DBB"/>
    <w:rsid w:val="00380418"/>
    <w:rsid w:val="0043154F"/>
    <w:rsid w:val="0044131E"/>
    <w:rsid w:val="004606F2"/>
    <w:rsid w:val="00474471"/>
    <w:rsid w:val="004C09CE"/>
    <w:rsid w:val="00500B13"/>
    <w:rsid w:val="005130E9"/>
    <w:rsid w:val="00522B91"/>
    <w:rsid w:val="00557F13"/>
    <w:rsid w:val="00564A92"/>
    <w:rsid w:val="00582FAB"/>
    <w:rsid w:val="005865DA"/>
    <w:rsid w:val="005D1F88"/>
    <w:rsid w:val="005E567F"/>
    <w:rsid w:val="00601E02"/>
    <w:rsid w:val="00612025"/>
    <w:rsid w:val="006271E4"/>
    <w:rsid w:val="00645286"/>
    <w:rsid w:val="00682285"/>
    <w:rsid w:val="00695AB8"/>
    <w:rsid w:val="006A23FD"/>
    <w:rsid w:val="006B5D93"/>
    <w:rsid w:val="006B7BCF"/>
    <w:rsid w:val="006E2D1D"/>
    <w:rsid w:val="00745EF2"/>
    <w:rsid w:val="00782980"/>
    <w:rsid w:val="00796EF1"/>
    <w:rsid w:val="007C36DA"/>
    <w:rsid w:val="007C45C8"/>
    <w:rsid w:val="007D23BF"/>
    <w:rsid w:val="007E6053"/>
    <w:rsid w:val="008132A2"/>
    <w:rsid w:val="00816468"/>
    <w:rsid w:val="00830C12"/>
    <w:rsid w:val="00834530"/>
    <w:rsid w:val="0084729F"/>
    <w:rsid w:val="008A63E1"/>
    <w:rsid w:val="008A6D1F"/>
    <w:rsid w:val="008F3818"/>
    <w:rsid w:val="009161B2"/>
    <w:rsid w:val="009277B0"/>
    <w:rsid w:val="00961B04"/>
    <w:rsid w:val="009674D7"/>
    <w:rsid w:val="009A0CF6"/>
    <w:rsid w:val="009A333A"/>
    <w:rsid w:val="009A6E10"/>
    <w:rsid w:val="009D21CA"/>
    <w:rsid w:val="009E68EE"/>
    <w:rsid w:val="00A77EBC"/>
    <w:rsid w:val="00A92AEF"/>
    <w:rsid w:val="00AC4796"/>
    <w:rsid w:val="00AC5494"/>
    <w:rsid w:val="00AE7115"/>
    <w:rsid w:val="00B034DA"/>
    <w:rsid w:val="00B047F9"/>
    <w:rsid w:val="00B97FF4"/>
    <w:rsid w:val="00BB7969"/>
    <w:rsid w:val="00BB7C8F"/>
    <w:rsid w:val="00BC7C80"/>
    <w:rsid w:val="00BD71AB"/>
    <w:rsid w:val="00C135A2"/>
    <w:rsid w:val="00C66488"/>
    <w:rsid w:val="00C92E24"/>
    <w:rsid w:val="00D23EB8"/>
    <w:rsid w:val="00D36E5C"/>
    <w:rsid w:val="00D615F5"/>
    <w:rsid w:val="00D951D1"/>
    <w:rsid w:val="00DB1C6A"/>
    <w:rsid w:val="00DE163B"/>
    <w:rsid w:val="00E13A64"/>
    <w:rsid w:val="00E15684"/>
    <w:rsid w:val="00E163D1"/>
    <w:rsid w:val="00E36664"/>
    <w:rsid w:val="00EA427D"/>
    <w:rsid w:val="00EA73BC"/>
    <w:rsid w:val="00ED05A8"/>
    <w:rsid w:val="00F04835"/>
    <w:rsid w:val="00F050C7"/>
    <w:rsid w:val="00F335AF"/>
    <w:rsid w:val="00F37543"/>
    <w:rsid w:val="00F47B87"/>
    <w:rsid w:val="00F54B3F"/>
    <w:rsid w:val="00F74927"/>
    <w:rsid w:val="00FC4BD9"/>
    <w:rsid w:val="00FD6F1E"/>
    <w:rsid w:val="00FE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C20C"/>
  <w15:docId w15:val="{3AAF878F-EBF7-478F-BB5B-49FCEDE2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40"/>
      <w:outlineLvl w:val="0"/>
    </w:pPr>
    <w:rPr>
      <w:b/>
      <w:bCs/>
      <w:color w:val="1F4E79"/>
      <w:sz w:val="34"/>
      <w:szCs w:val="34"/>
    </w:rPr>
  </w:style>
  <w:style w:type="paragraph" w:styleId="Heading2">
    <w:name w:val="heading 2"/>
    <w:uiPriority w:val="9"/>
    <w:unhideWhenUsed/>
    <w:qFormat/>
    <w:pPr>
      <w:spacing w:before="260" w:after="100"/>
      <w:outlineLvl w:val="1"/>
    </w:pPr>
    <w:rPr>
      <w:b/>
      <w:bCs/>
      <w:color w:val="2E75B6"/>
      <w:sz w:val="26"/>
      <w:szCs w:val="26"/>
    </w:rPr>
  </w:style>
  <w:style w:type="paragraph" w:styleId="Heading3">
    <w:name w:val="heading 3"/>
    <w:uiPriority w:val="9"/>
    <w:semiHidden/>
    <w:unhideWhenUsed/>
    <w:qFormat/>
    <w:pPr>
      <w:spacing w:before="200" w:after="80"/>
      <w:outlineLvl w:val="2"/>
    </w:pPr>
    <w:rPr>
      <w:b/>
      <w:bCs/>
      <w:color w:val="555555"/>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9D21CA"/>
    <w:pPr>
      <w:spacing w:after="100"/>
    </w:pPr>
  </w:style>
  <w:style w:type="paragraph" w:styleId="TOC2">
    <w:name w:val="toc 2"/>
    <w:basedOn w:val="Normal"/>
    <w:next w:val="Normal"/>
    <w:autoRedefine/>
    <w:uiPriority w:val="39"/>
    <w:unhideWhenUsed/>
    <w:rsid w:val="009D21CA"/>
    <w:pPr>
      <w:spacing w:after="100"/>
      <w:ind w:left="220"/>
    </w:pPr>
  </w:style>
  <w:style w:type="paragraph" w:styleId="Header">
    <w:name w:val="header"/>
    <w:basedOn w:val="Normal"/>
    <w:link w:val="HeaderChar"/>
    <w:uiPriority w:val="99"/>
    <w:unhideWhenUsed/>
    <w:rsid w:val="00695AB8"/>
    <w:pPr>
      <w:tabs>
        <w:tab w:val="center" w:pos="4680"/>
        <w:tab w:val="right" w:pos="9360"/>
      </w:tabs>
    </w:pPr>
  </w:style>
  <w:style w:type="character" w:customStyle="1" w:styleId="HeaderChar">
    <w:name w:val="Header Char"/>
    <w:basedOn w:val="DefaultParagraphFont"/>
    <w:link w:val="Header"/>
    <w:uiPriority w:val="99"/>
    <w:rsid w:val="00695AB8"/>
  </w:style>
  <w:style w:type="paragraph" w:styleId="Footer">
    <w:name w:val="footer"/>
    <w:basedOn w:val="Normal"/>
    <w:link w:val="FooterChar"/>
    <w:uiPriority w:val="99"/>
    <w:unhideWhenUsed/>
    <w:rsid w:val="00695AB8"/>
    <w:pPr>
      <w:tabs>
        <w:tab w:val="center" w:pos="4680"/>
        <w:tab w:val="right" w:pos="9360"/>
      </w:tabs>
    </w:pPr>
  </w:style>
  <w:style w:type="character" w:customStyle="1" w:styleId="FooterChar">
    <w:name w:val="Footer Char"/>
    <w:basedOn w:val="DefaultParagraphFont"/>
    <w:link w:val="Footer"/>
    <w:uiPriority w:val="99"/>
    <w:rsid w:val="00695AB8"/>
  </w:style>
  <w:style w:type="character" w:styleId="CommentReference">
    <w:name w:val="annotation reference"/>
    <w:basedOn w:val="DefaultParagraphFont"/>
    <w:uiPriority w:val="99"/>
    <w:semiHidden/>
    <w:unhideWhenUsed/>
    <w:rsid w:val="00E163D1"/>
    <w:rPr>
      <w:sz w:val="16"/>
      <w:szCs w:val="16"/>
    </w:rPr>
  </w:style>
  <w:style w:type="paragraph" w:styleId="CommentText">
    <w:name w:val="annotation text"/>
    <w:basedOn w:val="Normal"/>
    <w:link w:val="CommentTextChar"/>
    <w:uiPriority w:val="99"/>
    <w:unhideWhenUsed/>
    <w:rsid w:val="00E163D1"/>
    <w:rPr>
      <w:sz w:val="20"/>
      <w:szCs w:val="20"/>
    </w:rPr>
  </w:style>
  <w:style w:type="character" w:customStyle="1" w:styleId="CommentTextChar">
    <w:name w:val="Comment Text Char"/>
    <w:basedOn w:val="DefaultParagraphFont"/>
    <w:link w:val="CommentText"/>
    <w:uiPriority w:val="99"/>
    <w:rsid w:val="00E163D1"/>
    <w:rPr>
      <w:sz w:val="20"/>
      <w:szCs w:val="20"/>
    </w:rPr>
  </w:style>
  <w:style w:type="paragraph" w:styleId="CommentSubject">
    <w:name w:val="annotation subject"/>
    <w:basedOn w:val="CommentText"/>
    <w:next w:val="CommentText"/>
    <w:link w:val="CommentSubjectChar"/>
    <w:uiPriority w:val="99"/>
    <w:semiHidden/>
    <w:unhideWhenUsed/>
    <w:rsid w:val="00E163D1"/>
    <w:rPr>
      <w:b/>
      <w:bCs/>
    </w:rPr>
  </w:style>
  <w:style w:type="character" w:customStyle="1" w:styleId="CommentSubjectChar">
    <w:name w:val="Comment Subject Char"/>
    <w:basedOn w:val="CommentTextChar"/>
    <w:link w:val="CommentSubject"/>
    <w:uiPriority w:val="99"/>
    <w:semiHidden/>
    <w:rsid w:val="00E163D1"/>
    <w:rPr>
      <w:b/>
      <w:bCs/>
      <w:sz w:val="20"/>
      <w:szCs w:val="20"/>
    </w:rPr>
  </w:style>
  <w:style w:type="paragraph" w:styleId="NormalWeb">
    <w:name w:val="Normal (Web)"/>
    <w:basedOn w:val="Normal"/>
    <w:uiPriority w:val="99"/>
    <w:semiHidden/>
    <w:unhideWhenUsed/>
    <w:rsid w:val="008F3818"/>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6e17ab0-d9c7-43e4-b85d-f29d7eca34a3}" enabled="1" method="Standard" siteId="{f6bb5689-1cd5-404a-b451-f35991b30e09}" removed="0"/>
</clbl:labelList>
</file>

<file path=docProps/app.xml><?xml version="1.0" encoding="utf-8"?>
<Properties xmlns="http://schemas.openxmlformats.org/officeDocument/2006/extended-properties" xmlns:vt="http://schemas.openxmlformats.org/officeDocument/2006/docPropsVTypes">
  <Template>Normal.dotm</Template>
  <TotalTime>106</TotalTime>
  <Pages>29</Pages>
  <Words>8316</Words>
  <Characters>47404</Characters>
  <Application>Microsoft Office Word</Application>
  <DocSecurity>0</DocSecurity>
  <Lines>395</Lines>
  <Paragraphs>111</Paragraphs>
  <ScaleCrop>false</ScaleCrop>
  <Company/>
  <LinksUpToDate>false</LinksUpToDate>
  <CharactersWithSpaces>55609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Salyer, Jamie</cp:lastModifiedBy>
  <cp:revision>102</cp:revision>
  <dcterms:created xsi:type="dcterms:W3CDTF">2026-03-07T19:22:00Z</dcterms:created>
  <dcterms:modified xsi:type="dcterms:W3CDTF">2026-03-15T22:05:00Z</dcterms:modified>
</cp:coreProperties>
</file>