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5BB4C" w14:textId="2868C81E" w:rsidR="00D97831" w:rsidRDefault="00D97831">
      <w:r>
        <w:t>AS President Report:</w:t>
      </w:r>
    </w:p>
    <w:p w14:paraId="4E066BC7" w14:textId="7A691710" w:rsidR="00D97831" w:rsidRDefault="00D97831">
      <w:r>
        <w:t>October 30</w:t>
      </w:r>
      <w:r w:rsidRPr="00D97831">
        <w:rPr>
          <w:vertAlign w:val="superscript"/>
        </w:rPr>
        <w:t>th</w:t>
      </w:r>
      <w:r>
        <w:t xml:space="preserve"> meeting, I will be at a 3-day conference. I am confident that our VP will do an excellent job leading the meeting. </w:t>
      </w:r>
    </w:p>
    <w:p w14:paraId="1483E569" w14:textId="77777777" w:rsidR="00D97831" w:rsidRDefault="00D97831"/>
    <w:p w14:paraId="07C8B4F1" w14:textId="695D2FE4" w:rsidR="00D97831" w:rsidRDefault="00D97831">
      <w:r>
        <w:t>ASCCC: Area Meetings Announcemtne – Resolutions for Discussions</w:t>
      </w:r>
    </w:p>
    <w:p w14:paraId="4A385F97" w14:textId="77777777" w:rsidR="00D97831" w:rsidRPr="00D97831" w:rsidRDefault="00D97831" w:rsidP="00D97831">
      <w:r w:rsidRPr="00D97831">
        <w:t>The Resolutions for discussion at the upcoming Area Meetings are now available on the </w:t>
      </w:r>
      <w:hyperlink r:id="rId5" w:tooltip="https://asccc.org/resolutions-process" w:history="1">
        <w:r w:rsidRPr="00D97831">
          <w:rPr>
            <w:rStyle w:val="Hyperlink"/>
          </w:rPr>
          <w:t>Resolutions Process page</w:t>
        </w:r>
      </w:hyperlink>
      <w:r w:rsidRPr="00D97831">
        <w:t>. I encourage you to review these important documents and come prepared to engage in meaningful discussions.</w:t>
      </w:r>
    </w:p>
    <w:p w14:paraId="6FB810CC" w14:textId="77777777" w:rsidR="00D97831" w:rsidRPr="00D97831" w:rsidRDefault="00D97831" w:rsidP="00D97831">
      <w:r w:rsidRPr="00D97831">
        <w:rPr>
          <w:b/>
          <w:bCs/>
        </w:rPr>
        <w:t>Key Information:</w:t>
      </w:r>
    </w:p>
    <w:p w14:paraId="0369665D" w14:textId="77777777" w:rsidR="00D97831" w:rsidRPr="00D97831" w:rsidRDefault="00D97831" w:rsidP="00D97831">
      <w:pPr>
        <w:numPr>
          <w:ilvl w:val="0"/>
          <w:numId w:val="1"/>
        </w:numPr>
      </w:pPr>
      <w:r w:rsidRPr="00D97831">
        <w:rPr>
          <w:b/>
          <w:bCs/>
        </w:rPr>
        <w:t>Date</w:t>
      </w:r>
      <w:r w:rsidRPr="00D97831">
        <w:t>: Friday, October 18</w:t>
      </w:r>
    </w:p>
    <w:p w14:paraId="7D88A1D2" w14:textId="77777777" w:rsidR="00D97831" w:rsidRPr="00D97831" w:rsidRDefault="00D97831" w:rsidP="00D97831">
      <w:pPr>
        <w:numPr>
          <w:ilvl w:val="0"/>
          <w:numId w:val="1"/>
        </w:numPr>
      </w:pPr>
      <w:r w:rsidRPr="00D97831">
        <w:rPr>
          <w:b/>
          <w:bCs/>
        </w:rPr>
        <w:t>Format</w:t>
      </w:r>
      <w:r w:rsidRPr="00D97831">
        <w:t>: Virtual meeting</w:t>
      </w:r>
    </w:p>
    <w:p w14:paraId="7DB503A6" w14:textId="77777777" w:rsidR="00D97831" w:rsidRPr="00D97831" w:rsidRDefault="00D97831" w:rsidP="00D97831">
      <w:pPr>
        <w:numPr>
          <w:ilvl w:val="0"/>
          <w:numId w:val="1"/>
        </w:numPr>
      </w:pPr>
      <w:r w:rsidRPr="00D97831">
        <w:rPr>
          <w:b/>
          <w:bCs/>
        </w:rPr>
        <w:t>Cost</w:t>
      </w:r>
      <w:r w:rsidRPr="00D97831">
        <w:t>: Free to attend</w:t>
      </w:r>
    </w:p>
    <w:p w14:paraId="2459FC01" w14:textId="77777777" w:rsidR="00D97831" w:rsidRPr="00D97831" w:rsidRDefault="00D97831" w:rsidP="00D97831">
      <w:pPr>
        <w:numPr>
          <w:ilvl w:val="0"/>
          <w:numId w:val="1"/>
        </w:numPr>
      </w:pPr>
      <w:r w:rsidRPr="00D97831">
        <w:rPr>
          <w:b/>
          <w:bCs/>
        </w:rPr>
        <w:t>Area</w:t>
      </w:r>
      <w:r w:rsidRPr="00D97831">
        <w:t>: D</w:t>
      </w:r>
    </w:p>
    <w:p w14:paraId="2B258037" w14:textId="77777777" w:rsidR="00D97831" w:rsidRPr="00D97831" w:rsidRDefault="00D97831" w:rsidP="00D97831">
      <w:r w:rsidRPr="00D97831">
        <w:rPr>
          <w:b/>
          <w:bCs/>
        </w:rPr>
        <w:t>Action Items:</w:t>
      </w:r>
    </w:p>
    <w:p w14:paraId="58B48D41" w14:textId="77777777" w:rsidR="00D97831" w:rsidRPr="00D97831" w:rsidRDefault="00D97831" w:rsidP="00D97831">
      <w:pPr>
        <w:numPr>
          <w:ilvl w:val="0"/>
          <w:numId w:val="2"/>
        </w:numPr>
      </w:pPr>
      <w:r w:rsidRPr="00D97831">
        <w:t>Access the Resolutions on the Resolutions Process page</w:t>
      </w:r>
    </w:p>
    <w:p w14:paraId="219BD733" w14:textId="77777777" w:rsidR="00D97831" w:rsidRPr="00D97831" w:rsidRDefault="00D97831" w:rsidP="00D97831">
      <w:pPr>
        <w:numPr>
          <w:ilvl w:val="0"/>
          <w:numId w:val="2"/>
        </w:numPr>
      </w:pPr>
      <w:r w:rsidRPr="00D97831">
        <w:t xml:space="preserve">Share </w:t>
      </w:r>
      <w:proofErr w:type="gramStart"/>
      <w:r w:rsidRPr="00D97831">
        <w:t>the Resolutions</w:t>
      </w:r>
      <w:proofErr w:type="gramEnd"/>
      <w:r w:rsidRPr="00D97831">
        <w:t xml:space="preserve"> with your colleagues</w:t>
      </w:r>
    </w:p>
    <w:p w14:paraId="729B782C" w14:textId="77777777" w:rsidR="00D97831" w:rsidRPr="00D97831" w:rsidRDefault="00D97831" w:rsidP="00D97831">
      <w:pPr>
        <w:numPr>
          <w:ilvl w:val="0"/>
          <w:numId w:val="2"/>
        </w:numPr>
      </w:pPr>
      <w:r w:rsidRPr="00D97831">
        <w:t>Review and prepare for discussions</w:t>
      </w:r>
    </w:p>
    <w:p w14:paraId="515E161C" w14:textId="77777777" w:rsidR="00D97831" w:rsidRPr="00D97831" w:rsidRDefault="00D97831" w:rsidP="00D97831">
      <w:pPr>
        <w:numPr>
          <w:ilvl w:val="0"/>
          <w:numId w:val="2"/>
        </w:numPr>
      </w:pPr>
      <w:r w:rsidRPr="00D97831">
        <w:t>Attend the virtual Area Meetings on October 18</w:t>
      </w:r>
    </w:p>
    <w:p w14:paraId="21832031" w14:textId="77777777" w:rsidR="00D97831" w:rsidRPr="00D97831" w:rsidRDefault="00D97831" w:rsidP="00D97831">
      <w:r w:rsidRPr="00D97831">
        <w:t>Your input and engagement are crucial to the decision-making process within our academic community.</w:t>
      </w:r>
    </w:p>
    <w:p w14:paraId="3E76C07B" w14:textId="77777777" w:rsidR="00D97831" w:rsidRPr="00D97831" w:rsidRDefault="00D97831" w:rsidP="00D97831">
      <w:r w:rsidRPr="00D97831">
        <w:t>Please share this announcement among your faculty to ensure participation and representation.</w:t>
      </w:r>
    </w:p>
    <w:p w14:paraId="6CC30FDD" w14:textId="77777777" w:rsidR="00D97831" w:rsidRPr="00D97831" w:rsidRDefault="00D97831" w:rsidP="00D97831">
      <w:r w:rsidRPr="00D97831">
        <w:t>If you have any questions or need assistance accessing the Resolutions, please don't hesitate to contact the Area Meetings coordination team.</w:t>
      </w:r>
    </w:p>
    <w:p w14:paraId="124481AE" w14:textId="77777777" w:rsidR="00D97831" w:rsidRPr="00D97831" w:rsidRDefault="00D97831" w:rsidP="00D97831">
      <w:r w:rsidRPr="00D97831">
        <w:t>We look forward to your active participation in these important discussions.</w:t>
      </w:r>
    </w:p>
    <w:p w14:paraId="124A2C43" w14:textId="77777777" w:rsidR="00D97831" w:rsidRDefault="00D97831"/>
    <w:sectPr w:rsidR="00D97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A00"/>
    <w:multiLevelType w:val="multilevel"/>
    <w:tmpl w:val="D22E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B0F79"/>
    <w:multiLevelType w:val="multilevel"/>
    <w:tmpl w:val="72AC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91318">
    <w:abstractNumId w:val="1"/>
  </w:num>
  <w:num w:numId="2" w16cid:durableId="39474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1"/>
    <w:rsid w:val="005531A1"/>
    <w:rsid w:val="008E7D5C"/>
    <w:rsid w:val="00D9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0FAC"/>
  <w15:chartTrackingRefBased/>
  <w15:docId w15:val="{E54B9438-292F-480C-B1F1-9314FD44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8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9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ccc.org/resolutions-pro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Hecht, Andrea C</dc:creator>
  <cp:keywords/>
  <dc:description/>
  <cp:lastModifiedBy>Hecht, Andrea C</cp:lastModifiedBy>
  <cp:revision>1</cp:revision>
  <dcterms:created xsi:type="dcterms:W3CDTF">2024-10-12T00:06:00Z</dcterms:created>
  <dcterms:modified xsi:type="dcterms:W3CDTF">2024-10-12T01:04:00Z</dcterms:modified>
</cp:coreProperties>
</file>