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02A5" w14:textId="36F75751" w:rsidR="7DA8E152" w:rsidRDefault="7DA8E152" w:rsidP="0B0F19D8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B0F19D8">
        <w:rPr>
          <w:rFonts w:ascii="Times New Roman" w:eastAsia="Times New Roman" w:hAnsi="Times New Roman" w:cs="Times New Roman"/>
          <w:b/>
          <w:bCs/>
          <w:sz w:val="21"/>
          <w:szCs w:val="21"/>
        </w:rPr>
        <w:t>AGENDA</w:t>
      </w:r>
    </w:p>
    <w:p w14:paraId="2A913205" w14:textId="305C65A1" w:rsidR="7DA8E152" w:rsidRDefault="7DA8E152" w:rsidP="0B0F19D8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B0F19D8">
        <w:rPr>
          <w:rFonts w:ascii="Times New Roman" w:eastAsia="Times New Roman" w:hAnsi="Times New Roman" w:cs="Times New Roman"/>
          <w:b/>
          <w:bCs/>
          <w:sz w:val="21"/>
          <w:szCs w:val="21"/>
        </w:rPr>
        <w:t>San Bernardino Valley College</w:t>
      </w:r>
      <w:r w:rsidRPr="0B0F19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B374CDC" w14:textId="0EC4C6B0" w:rsidR="7DA8E152" w:rsidRDefault="7DA8E152" w:rsidP="0B0F19D8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B0F19D8">
        <w:rPr>
          <w:rFonts w:ascii="Times New Roman" w:eastAsia="Times New Roman" w:hAnsi="Times New Roman" w:cs="Times New Roman"/>
          <w:b/>
          <w:bCs/>
          <w:sz w:val="21"/>
          <w:szCs w:val="21"/>
        </w:rPr>
        <w:t>Online Program Committee Meeting</w:t>
      </w:r>
      <w:r w:rsidRPr="0B0F19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C5343D6" w14:textId="3DB8E2AA" w:rsidR="7DA8E152" w:rsidRDefault="7DA8E152" w:rsidP="0B0F19D8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B0F19D8">
        <w:rPr>
          <w:rFonts w:ascii="Times New Roman" w:eastAsia="Times New Roman" w:hAnsi="Times New Roman" w:cs="Times New Roman"/>
          <w:b/>
          <w:bCs/>
          <w:sz w:val="21"/>
          <w:szCs w:val="21"/>
        </w:rPr>
        <w:t>August 21, 2020</w:t>
      </w:r>
      <w:r w:rsidRPr="0B0F19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B0F19D8">
        <w:rPr>
          <w:rFonts w:ascii="Times New Roman" w:eastAsia="Times New Roman" w:hAnsi="Times New Roman" w:cs="Times New Roman"/>
          <w:b/>
          <w:bCs/>
          <w:sz w:val="21"/>
          <w:szCs w:val="21"/>
        </w:rPr>
        <w:t>1:00 pm—2:30 pm</w:t>
      </w:r>
      <w:r w:rsidRPr="0B0F19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91C5783" w14:textId="212F808E" w:rsidR="7DA8E152" w:rsidRDefault="7DA8E152" w:rsidP="0B0F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B0F19D8">
        <w:rPr>
          <w:rFonts w:ascii="Times New Roman" w:eastAsia="Times New Roman" w:hAnsi="Times New Roman" w:cs="Times New Roman"/>
          <w:b/>
          <w:bCs/>
          <w:sz w:val="21"/>
          <w:szCs w:val="21"/>
        </w:rPr>
        <w:t>ConferZOOM</w:t>
      </w:r>
      <w:proofErr w:type="spellEnd"/>
      <w:r w:rsidRPr="0B0F19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B0F1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CD8B58" w14:textId="73CDE7D4" w:rsidR="0B0F19D8" w:rsidRDefault="0B0F19D8" w:rsidP="0B0F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1062A" w14:textId="2D227AF8" w:rsidR="509F4F93" w:rsidRDefault="509F4F93" w:rsidP="0B0F19D8">
      <w:pPr>
        <w:spacing w:after="0"/>
      </w:pPr>
      <w:r>
        <w:t xml:space="preserve">Join from PC, Mac, Linux, iOS or Android: </w:t>
      </w:r>
      <w:hyperlink r:id="rId8">
        <w:r w:rsidRPr="0B0F19D8">
          <w:rPr>
            <w:rStyle w:val="Hyperlink"/>
          </w:rPr>
          <w:t>https://cccconfer.zoom.us/j/93873949680</w:t>
        </w:r>
      </w:hyperlink>
    </w:p>
    <w:p w14:paraId="4373C580" w14:textId="55B2D6FB" w:rsidR="509F4F93" w:rsidRDefault="509F4F93" w:rsidP="0B0F19D8">
      <w:pPr>
        <w:spacing w:after="0"/>
      </w:pPr>
      <w:r>
        <w:t>Or iPhone one-tap (US Toll):  +16699006833,93873949680</w:t>
      </w:r>
      <w:proofErr w:type="gramStart"/>
      <w:r>
        <w:t>#  or</w:t>
      </w:r>
      <w:proofErr w:type="gramEnd"/>
      <w:r>
        <w:t xml:space="preserve"> +12532158782,93873949680#</w:t>
      </w:r>
    </w:p>
    <w:p w14:paraId="45D3D228" w14:textId="6F3FDCB1" w:rsidR="0B0F19D8" w:rsidRDefault="0B0F19D8" w:rsidP="0B0F19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14:paraId="33D1498F" w14:textId="4E45ABA5" w:rsidR="0B0F19D8" w:rsidRDefault="7DA8E152" w:rsidP="782E91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782E916E">
        <w:rPr>
          <w:rFonts w:ascii="Times New Roman" w:eastAsia="Times New Roman" w:hAnsi="Times New Roman" w:cs="Times New Roman"/>
          <w:i/>
          <w:iCs/>
          <w:sz w:val="21"/>
          <w:szCs w:val="21"/>
        </w:rPr>
        <w:t>Committee Charge:</w:t>
      </w:r>
      <w:r w:rsidRPr="782E916E">
        <w:rPr>
          <w:rStyle w:val="Hyperlink"/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782E916E">
        <w:rPr>
          <w:rFonts w:ascii="Times New Roman" w:eastAsia="Times New Roman" w:hAnsi="Times New Roman" w:cs="Times New Roman"/>
          <w:i/>
          <w:iCs/>
          <w:sz w:val="21"/>
          <w:szCs w:val="21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600"/>
        <w:gridCol w:w="2610"/>
      </w:tblGrid>
      <w:tr w:rsidR="0B0F19D8" w14:paraId="160D6A99" w14:textId="77777777" w:rsidTr="782E916E">
        <w:tc>
          <w:tcPr>
            <w:tcW w:w="3135" w:type="dxa"/>
            <w:vAlign w:val="center"/>
          </w:tcPr>
          <w:p w14:paraId="47CD8FFA" w14:textId="672AA1F4" w:rsidR="0B0F19D8" w:rsidRDefault="0B0F19D8" w:rsidP="0B0F19D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B0F19D8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  <w:r w:rsidRPr="0B0F19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105C0106" w14:textId="6C6D5926" w:rsidR="0B0F19D8" w:rsidRDefault="0B0F19D8" w:rsidP="0B0F19D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B0F19D8">
              <w:rPr>
                <w:rFonts w:ascii="Times New Roman" w:eastAsia="Times New Roman" w:hAnsi="Times New Roman" w:cs="Times New Roman"/>
                <w:b/>
                <w:bCs/>
              </w:rPr>
              <w:t>Discussion</w:t>
            </w:r>
            <w:r w:rsidRPr="0B0F19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0625068" w14:textId="67AA1F6B" w:rsidR="0B0F19D8" w:rsidRDefault="0B0F19D8" w:rsidP="0B0F19D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B0F19D8">
              <w:rPr>
                <w:rFonts w:ascii="Times New Roman" w:eastAsia="Times New Roman" w:hAnsi="Times New Roman" w:cs="Times New Roman"/>
                <w:b/>
                <w:bCs/>
              </w:rPr>
              <w:t>Action Items</w:t>
            </w:r>
            <w:r w:rsidRPr="0B0F19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B0F19D8" w14:paraId="62A61804" w14:textId="77777777" w:rsidTr="782E916E">
        <w:tc>
          <w:tcPr>
            <w:tcW w:w="3135" w:type="dxa"/>
            <w:vAlign w:val="center"/>
          </w:tcPr>
          <w:p w14:paraId="0EFD618E" w14:textId="4B97D603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Approval of Minutes: </w:t>
            </w:r>
            <w:r w:rsidR="3C59FCB1" w:rsidRPr="782E916E">
              <w:rPr>
                <w:rFonts w:eastAsiaTheme="minorEastAsia"/>
                <w:sz w:val="20"/>
                <w:szCs w:val="20"/>
              </w:rPr>
              <w:t>5/15/20</w:t>
            </w:r>
          </w:p>
        </w:tc>
        <w:tc>
          <w:tcPr>
            <w:tcW w:w="3600" w:type="dxa"/>
            <w:vAlign w:val="center"/>
          </w:tcPr>
          <w:p w14:paraId="66507477" w14:textId="366738C1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  <w:r w:rsidR="423D40BC" w:rsidRPr="782E916E">
              <w:rPr>
                <w:rFonts w:eastAsiaTheme="minorEastAsia"/>
                <w:sz w:val="20"/>
                <w:szCs w:val="20"/>
              </w:rPr>
              <w:t xml:space="preserve">Minutes and Agendas are posted on </w:t>
            </w:r>
            <w:hyperlink r:id="rId9">
              <w:r w:rsidR="423D40BC" w:rsidRPr="782E916E">
                <w:rPr>
                  <w:rStyle w:val="Hyperlink"/>
                  <w:rFonts w:eastAsiaTheme="minorEastAsia"/>
                  <w:sz w:val="20"/>
                  <w:szCs w:val="20"/>
                </w:rPr>
                <w:t xml:space="preserve">DE Committee </w:t>
              </w:r>
              <w:r w:rsidR="3584BF7E" w:rsidRPr="782E916E">
                <w:rPr>
                  <w:rStyle w:val="Hyperlink"/>
                  <w:rFonts w:eastAsiaTheme="minorEastAsia"/>
                  <w:sz w:val="20"/>
                  <w:szCs w:val="20"/>
                </w:rPr>
                <w:t>Minutes/Agendas Page</w:t>
              </w:r>
            </w:hyperlink>
          </w:p>
        </w:tc>
        <w:tc>
          <w:tcPr>
            <w:tcW w:w="2610" w:type="dxa"/>
            <w:vAlign w:val="center"/>
          </w:tcPr>
          <w:p w14:paraId="559CFA23" w14:textId="034B65EF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B0F19D8" w14:paraId="1EC6968F" w14:textId="77777777" w:rsidTr="782E916E">
        <w:tc>
          <w:tcPr>
            <w:tcW w:w="3135" w:type="dxa"/>
            <w:vAlign w:val="center"/>
          </w:tcPr>
          <w:p w14:paraId="6DCFAD22" w14:textId="7CB6B41E" w:rsidR="0B0F19D8" w:rsidRDefault="1078580C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Welcome New Committee Members</w:t>
            </w:r>
          </w:p>
        </w:tc>
        <w:tc>
          <w:tcPr>
            <w:tcW w:w="3600" w:type="dxa"/>
            <w:vAlign w:val="center"/>
          </w:tcPr>
          <w:p w14:paraId="261E8777" w14:textId="7447018E" w:rsidR="0B0F19D8" w:rsidRDefault="642373A4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Maria Notarangelo, Nori Sogomonian, Michael Assumma, Guy Hinrichs</w:t>
            </w:r>
          </w:p>
        </w:tc>
        <w:tc>
          <w:tcPr>
            <w:tcW w:w="2610" w:type="dxa"/>
            <w:vAlign w:val="center"/>
          </w:tcPr>
          <w:p w14:paraId="79494D70" w14:textId="2892AD88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B0F19D8" w14:paraId="306B0A2B" w14:textId="77777777" w:rsidTr="782E916E">
        <w:tc>
          <w:tcPr>
            <w:tcW w:w="3135" w:type="dxa"/>
            <w:vAlign w:val="center"/>
          </w:tcPr>
          <w:p w14:paraId="142A8FAB" w14:textId="43BD5010" w:rsidR="0B0F19D8" w:rsidRDefault="1268C7E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Action to Support Anti-Racism Anti-Hate Resolution</w:t>
            </w:r>
          </w:p>
        </w:tc>
        <w:tc>
          <w:tcPr>
            <w:tcW w:w="3600" w:type="dxa"/>
            <w:vAlign w:val="center"/>
          </w:tcPr>
          <w:p w14:paraId="182A063A" w14:textId="7F1386AB" w:rsidR="0B0F19D8" w:rsidRDefault="00E67681" w:rsidP="782E916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4472C4" w:themeColor="accent1"/>
                <w:sz w:val="20"/>
                <w:szCs w:val="20"/>
              </w:rPr>
            </w:pPr>
            <w:hyperlink r:id="rId10">
              <w:r w:rsidR="75E898F1" w:rsidRPr="782E916E">
                <w:rPr>
                  <w:rStyle w:val="Hyperlink"/>
                  <w:rFonts w:eastAsiaTheme="minorEastAsia"/>
                  <w:color w:val="4472C4" w:themeColor="accent1"/>
                  <w:sz w:val="20"/>
                  <w:szCs w:val="20"/>
                </w:rPr>
                <w:t>Academic Senate Anti-Racism Anti-Hate Resolution</w:t>
              </w:r>
            </w:hyperlink>
          </w:p>
          <w:p w14:paraId="74BA4D05" w14:textId="65BC0417" w:rsidR="0B0F19D8" w:rsidRDefault="53756339" w:rsidP="782E916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DE Committee Action Items to support</w:t>
            </w:r>
          </w:p>
          <w:p w14:paraId="5BF6A0AE" w14:textId="0E3D2CE4" w:rsidR="0B0F19D8" w:rsidRDefault="53756339" w:rsidP="782E916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Recommendations</w:t>
            </w:r>
          </w:p>
          <w:p w14:paraId="4F8AD4E6" w14:textId="5496A28D" w:rsidR="0B0F19D8" w:rsidRDefault="53756339" w:rsidP="782E916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Peralta Equity</w:t>
            </w:r>
          </w:p>
          <w:p w14:paraId="22DA5366" w14:textId="188320CB" w:rsidR="0B0F19D8" w:rsidRDefault="53756339" w:rsidP="782E916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Providing Examples for faculty</w:t>
            </w:r>
          </w:p>
        </w:tc>
        <w:tc>
          <w:tcPr>
            <w:tcW w:w="2610" w:type="dxa"/>
            <w:vAlign w:val="center"/>
          </w:tcPr>
          <w:p w14:paraId="0BF07B33" w14:textId="4FB49676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B0F19D8" w14:paraId="1022997D" w14:textId="77777777" w:rsidTr="782E916E">
        <w:tc>
          <w:tcPr>
            <w:tcW w:w="3135" w:type="dxa"/>
            <w:vAlign w:val="center"/>
          </w:tcPr>
          <w:p w14:paraId="32A74FD1" w14:textId="660E8643" w:rsidR="0B0F19D8" w:rsidRDefault="1900EE69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Discussion of DE Terminology</w:t>
            </w:r>
          </w:p>
        </w:tc>
        <w:tc>
          <w:tcPr>
            <w:tcW w:w="3600" w:type="dxa"/>
            <w:vAlign w:val="center"/>
          </w:tcPr>
          <w:p w14:paraId="50C2ECC5" w14:textId="0002BDAA" w:rsidR="0B0F19D8" w:rsidRDefault="69759671" w:rsidP="782E916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FO</w:t>
            </w:r>
          </w:p>
          <w:p w14:paraId="04DBBABF" w14:textId="24AA61DC" w:rsidR="0B0F19D8" w:rsidRDefault="69759671" w:rsidP="782E916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PO</w:t>
            </w:r>
          </w:p>
          <w:p w14:paraId="5D7AE8AC" w14:textId="0A5BDED8" w:rsidR="0B0F19D8" w:rsidRDefault="69759671" w:rsidP="782E916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O</w:t>
            </w:r>
            <w:r w:rsidR="07F0F802" w:rsidRPr="782E916E">
              <w:rPr>
                <w:rFonts w:eastAsiaTheme="minorEastAsia"/>
                <w:sz w:val="20"/>
                <w:szCs w:val="20"/>
              </w:rPr>
              <w:t>PA</w:t>
            </w:r>
          </w:p>
          <w:p w14:paraId="55CDAA08" w14:textId="5A29DE76" w:rsidR="0B0F19D8" w:rsidRDefault="00E67681" w:rsidP="782E916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hyperlink r:id="rId11">
              <w:r w:rsidR="07F0F802" w:rsidRPr="782E916E">
                <w:rPr>
                  <w:rStyle w:val="Hyperlink"/>
                  <w:rFonts w:eastAsiaTheme="minorEastAsia"/>
                  <w:sz w:val="20"/>
                  <w:szCs w:val="20"/>
                </w:rPr>
                <w:t>ASCCC Resolution</w:t>
              </w:r>
            </w:hyperlink>
          </w:p>
        </w:tc>
        <w:tc>
          <w:tcPr>
            <w:tcW w:w="2610" w:type="dxa"/>
            <w:vAlign w:val="center"/>
          </w:tcPr>
          <w:p w14:paraId="456AF811" w14:textId="42E3C7C7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B0F19D8" w14:paraId="7368FEA6" w14:textId="77777777" w:rsidTr="782E916E">
        <w:tc>
          <w:tcPr>
            <w:tcW w:w="3135" w:type="dxa"/>
            <w:vAlign w:val="center"/>
          </w:tcPr>
          <w:p w14:paraId="20AAA47C" w14:textId="57A052BE" w:rsidR="0B0F19D8" w:rsidRDefault="4A378CEF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Recommendations for online instruction</w:t>
            </w:r>
          </w:p>
        </w:tc>
        <w:tc>
          <w:tcPr>
            <w:tcW w:w="3600" w:type="dxa"/>
            <w:vAlign w:val="center"/>
          </w:tcPr>
          <w:p w14:paraId="5D276789" w14:textId="7694F34B" w:rsidR="0B0F19D8" w:rsidRDefault="45B88541" w:rsidP="782E91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Fully Online</w:t>
            </w:r>
          </w:p>
          <w:p w14:paraId="5B1457F8" w14:textId="1D770096" w:rsidR="0B0F19D8" w:rsidRDefault="45B88541" w:rsidP="782E91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Partially Online</w:t>
            </w:r>
          </w:p>
          <w:p w14:paraId="7E33054B" w14:textId="73FAD91B" w:rsidR="0B0F19D8" w:rsidRDefault="45B88541" w:rsidP="782E91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Synchronous</w:t>
            </w:r>
          </w:p>
          <w:p w14:paraId="42692FA4" w14:textId="14098BC2" w:rsidR="0B0F19D8" w:rsidRDefault="45B88541" w:rsidP="782E91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Asynchronous</w:t>
            </w:r>
          </w:p>
          <w:p w14:paraId="3C055829" w14:textId="015DCDFA" w:rsidR="0B0F19D8" w:rsidRDefault="45B88541" w:rsidP="782E91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Parameters necessary for success</w:t>
            </w:r>
          </w:p>
        </w:tc>
        <w:tc>
          <w:tcPr>
            <w:tcW w:w="2610" w:type="dxa"/>
            <w:vAlign w:val="center"/>
          </w:tcPr>
          <w:p w14:paraId="14F1155A" w14:textId="3814DDE9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B0F19D8" w14:paraId="44AEDE50" w14:textId="77777777" w:rsidTr="782E916E">
        <w:tc>
          <w:tcPr>
            <w:tcW w:w="3135" w:type="dxa"/>
            <w:vAlign w:val="center"/>
          </w:tcPr>
          <w:p w14:paraId="73B06211" w14:textId="49B1B30C" w:rsidR="0B0F19D8" w:rsidRDefault="070CA232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Local </w:t>
            </w:r>
            <w:r w:rsidR="58676CBE" w:rsidRPr="782E916E">
              <w:rPr>
                <w:rFonts w:eastAsiaTheme="minorEastAsia"/>
                <w:sz w:val="20"/>
                <w:szCs w:val="20"/>
              </w:rPr>
              <w:t>POCR Campus</w:t>
            </w:r>
          </w:p>
          <w:p w14:paraId="3831C4E2" w14:textId="1D66425B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DCBB982" w14:textId="4AAC7F9A" w:rsidR="0B0F19D8" w:rsidRDefault="58676CBE" w:rsidP="782E91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proofErr w:type="gramStart"/>
            <w:r w:rsidRPr="782E916E">
              <w:rPr>
                <w:rFonts w:eastAsiaTheme="minorEastAsia"/>
                <w:sz w:val="20"/>
                <w:szCs w:val="20"/>
              </w:rPr>
              <w:t>Current status</w:t>
            </w:r>
            <w:proofErr w:type="gramEnd"/>
          </w:p>
          <w:p w14:paraId="3F87CE3B" w14:textId="46FD08F2" w:rsidR="0B0F19D8" w:rsidRDefault="58676CBE" w:rsidP="782E91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Timeline</w:t>
            </w:r>
          </w:p>
          <w:p w14:paraId="20A525D2" w14:textId="53138212" w:rsidR="0B0F19D8" w:rsidRDefault="58676CBE" w:rsidP="782E91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Next Steps</w:t>
            </w:r>
          </w:p>
          <w:p w14:paraId="53B6B889" w14:textId="656ECB42" w:rsidR="0B0F19D8" w:rsidRDefault="58676CBE" w:rsidP="782E91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Training Dates</w:t>
            </w:r>
          </w:p>
        </w:tc>
        <w:tc>
          <w:tcPr>
            <w:tcW w:w="2610" w:type="dxa"/>
            <w:vAlign w:val="center"/>
          </w:tcPr>
          <w:p w14:paraId="01446209" w14:textId="26CA183D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B0F19D8" w14:paraId="57ADF3C1" w14:textId="77777777" w:rsidTr="782E916E">
        <w:tc>
          <w:tcPr>
            <w:tcW w:w="3135" w:type="dxa"/>
            <w:vAlign w:val="center"/>
          </w:tcPr>
          <w:p w14:paraId="607E21C3" w14:textId="3C32EE47" w:rsidR="0B0F19D8" w:rsidRDefault="050EA6E2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Upcoming Training</w:t>
            </w:r>
          </w:p>
        </w:tc>
        <w:tc>
          <w:tcPr>
            <w:tcW w:w="3600" w:type="dxa"/>
            <w:vAlign w:val="center"/>
          </w:tcPr>
          <w:p w14:paraId="061ADCA6" w14:textId="5ADA967C" w:rsidR="0B0F19D8" w:rsidRDefault="0B0F19D8" w:rsidP="782E91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  <w:r w:rsidR="28AD3C43" w:rsidRPr="782E916E">
              <w:rPr>
                <w:rFonts w:eastAsiaTheme="minorEastAsia"/>
                <w:sz w:val="20"/>
                <w:szCs w:val="20"/>
              </w:rPr>
              <w:t>OTC</w:t>
            </w:r>
            <w:r w:rsidR="18EEA527" w:rsidRPr="782E916E">
              <w:rPr>
                <w:rFonts w:eastAsiaTheme="minorEastAsia"/>
                <w:sz w:val="20"/>
                <w:szCs w:val="20"/>
              </w:rPr>
              <w:t xml:space="preserve"> June 21-23, 2021 Long Beach, Ca</w:t>
            </w:r>
          </w:p>
          <w:p w14:paraId="362841E6" w14:textId="1C0EEEED" w:rsidR="0B0F19D8" w:rsidRDefault="00E67681" w:rsidP="782E91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hyperlink r:id="rId12">
              <w:r w:rsidR="4E194647" w:rsidRPr="782E916E">
                <w:rPr>
                  <w:rStyle w:val="Hyperlink"/>
                  <w:rFonts w:eastAsiaTheme="minorEastAsia"/>
                  <w:sz w:val="20"/>
                  <w:szCs w:val="20"/>
                </w:rPr>
                <w:t>Canvas Con</w:t>
              </w:r>
            </w:hyperlink>
            <w:r w:rsidR="3A4FE913" w:rsidRPr="782E916E">
              <w:rPr>
                <w:rFonts w:eastAsiaTheme="minorEastAsia"/>
                <w:sz w:val="20"/>
                <w:szCs w:val="20"/>
              </w:rPr>
              <w:t xml:space="preserve"> October 15</w:t>
            </w:r>
            <w:r w:rsidR="3A4FE913" w:rsidRPr="782E916E">
              <w:rPr>
                <w:rFonts w:eastAsiaTheme="minorEastAsia"/>
                <w:sz w:val="20"/>
                <w:szCs w:val="20"/>
                <w:vertAlign w:val="superscript"/>
              </w:rPr>
              <w:t>th</w:t>
            </w:r>
          </w:p>
          <w:p w14:paraId="61125CDD" w14:textId="096B71DB" w:rsidR="0B0F19D8" w:rsidRDefault="2DD9D893" w:rsidP="782E91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Academic Academy </w:t>
            </w:r>
            <w:hyperlink r:id="rId13">
              <w:r w:rsidRPr="782E916E">
                <w:rPr>
                  <w:rStyle w:val="Hyperlink"/>
                  <w:rFonts w:eastAsiaTheme="minorEastAsia"/>
                  <w:sz w:val="20"/>
                  <w:szCs w:val="20"/>
                </w:rPr>
                <w:t>Redefining Education</w:t>
              </w:r>
            </w:hyperlink>
            <w:r w:rsidRPr="782E916E">
              <w:rPr>
                <w:rFonts w:eastAsiaTheme="minorEastAsia"/>
                <w:sz w:val="20"/>
                <w:szCs w:val="20"/>
              </w:rPr>
              <w:t xml:space="preserve"> October 8-9, 2020</w:t>
            </w:r>
          </w:p>
          <w:p w14:paraId="263EF5E4" w14:textId="07409991" w:rsidR="0B0F19D8" w:rsidRDefault="6C243E5A" w:rsidP="782E91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POCR Norming Session Tuesday, September 15 from 10am-1pm</w:t>
            </w:r>
          </w:p>
        </w:tc>
        <w:tc>
          <w:tcPr>
            <w:tcW w:w="2610" w:type="dxa"/>
            <w:vAlign w:val="center"/>
          </w:tcPr>
          <w:p w14:paraId="69B3EBE5" w14:textId="30658CE8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B0F19D8" w14:paraId="3544FC4D" w14:textId="77777777" w:rsidTr="782E916E">
        <w:tc>
          <w:tcPr>
            <w:tcW w:w="3135" w:type="dxa"/>
            <w:vAlign w:val="center"/>
          </w:tcPr>
          <w:p w14:paraId="2FB6B056" w14:textId="78B7A4D9" w:rsidR="0B0F19D8" w:rsidRDefault="52C674CD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Announcements</w:t>
            </w:r>
          </w:p>
        </w:tc>
        <w:tc>
          <w:tcPr>
            <w:tcW w:w="3600" w:type="dxa"/>
            <w:vAlign w:val="center"/>
          </w:tcPr>
          <w:p w14:paraId="26066050" w14:textId="1CB31C50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 xml:space="preserve"> </w:t>
            </w:r>
            <w:r w:rsidR="5F59478A" w:rsidRPr="782E916E">
              <w:rPr>
                <w:rFonts w:eastAsiaTheme="minorEastAsia"/>
                <w:sz w:val="20"/>
                <w:szCs w:val="20"/>
              </w:rPr>
              <w:t>POCR Success</w:t>
            </w:r>
          </w:p>
        </w:tc>
        <w:tc>
          <w:tcPr>
            <w:tcW w:w="2610" w:type="dxa"/>
            <w:vAlign w:val="center"/>
          </w:tcPr>
          <w:p w14:paraId="5F5B89CC" w14:textId="2BB5C155" w:rsidR="0B0F19D8" w:rsidRDefault="0B0F19D8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782E916E" w14:paraId="0FF50A28" w14:textId="77777777" w:rsidTr="782E916E">
        <w:tc>
          <w:tcPr>
            <w:tcW w:w="3135" w:type="dxa"/>
            <w:vAlign w:val="center"/>
          </w:tcPr>
          <w:p w14:paraId="240BDCFE" w14:textId="24E16776" w:rsidR="5F59478A" w:rsidRDefault="5F59478A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2E916E">
              <w:rPr>
                <w:rFonts w:eastAsiaTheme="minorEastAsia"/>
                <w:sz w:val="20"/>
                <w:szCs w:val="20"/>
              </w:rPr>
              <w:t>Adjourn</w:t>
            </w:r>
          </w:p>
        </w:tc>
        <w:tc>
          <w:tcPr>
            <w:tcW w:w="3600" w:type="dxa"/>
            <w:vAlign w:val="center"/>
          </w:tcPr>
          <w:p w14:paraId="1692A411" w14:textId="0126A153" w:rsidR="782E916E" w:rsidRDefault="782E916E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94C7D2B" w14:textId="48FC26B8" w:rsidR="782E916E" w:rsidRDefault="782E916E" w:rsidP="782E916E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53D1ED3" w14:textId="2B9693F9" w:rsidR="0B0F19D8" w:rsidRDefault="0B0F19D8" w:rsidP="782E916E">
      <w:pPr>
        <w:jc w:val="center"/>
        <w:rPr>
          <w:rFonts w:eastAsiaTheme="minorEastAsia"/>
          <w:sz w:val="20"/>
          <w:szCs w:val="20"/>
        </w:rPr>
      </w:pPr>
    </w:p>
    <w:sectPr w:rsidR="0B0F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76D"/>
    <w:multiLevelType w:val="hybridMultilevel"/>
    <w:tmpl w:val="E4982F28"/>
    <w:lvl w:ilvl="0" w:tplc="94AC1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89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A4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6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85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4A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4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C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8D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758"/>
    <w:multiLevelType w:val="hybridMultilevel"/>
    <w:tmpl w:val="2E5A86C4"/>
    <w:lvl w:ilvl="0" w:tplc="9AA6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EA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05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2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4F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C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C6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1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FAE"/>
    <w:multiLevelType w:val="hybridMultilevel"/>
    <w:tmpl w:val="658C1EEA"/>
    <w:lvl w:ilvl="0" w:tplc="3EBA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22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6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C7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0B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7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CA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84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5346"/>
    <w:multiLevelType w:val="hybridMultilevel"/>
    <w:tmpl w:val="F2E4BA8E"/>
    <w:lvl w:ilvl="0" w:tplc="7D90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0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C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23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60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4A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01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AC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25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011F9"/>
    <w:multiLevelType w:val="hybridMultilevel"/>
    <w:tmpl w:val="6FB63952"/>
    <w:lvl w:ilvl="0" w:tplc="63F6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42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2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0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C3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E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0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F9B9B"/>
    <w:rsid w:val="00BD7A28"/>
    <w:rsid w:val="00E67681"/>
    <w:rsid w:val="0472F7FB"/>
    <w:rsid w:val="04E5EEDF"/>
    <w:rsid w:val="050EA6E2"/>
    <w:rsid w:val="054667A6"/>
    <w:rsid w:val="070CA232"/>
    <w:rsid w:val="07F0F802"/>
    <w:rsid w:val="0B0F19D8"/>
    <w:rsid w:val="0BF83702"/>
    <w:rsid w:val="0E2D39D9"/>
    <w:rsid w:val="0E41FEA3"/>
    <w:rsid w:val="10229318"/>
    <w:rsid w:val="1078580C"/>
    <w:rsid w:val="11008A67"/>
    <w:rsid w:val="11FCF1FE"/>
    <w:rsid w:val="1268C7E8"/>
    <w:rsid w:val="157AC9D4"/>
    <w:rsid w:val="18EEA527"/>
    <w:rsid w:val="1900EE69"/>
    <w:rsid w:val="1914F276"/>
    <w:rsid w:val="1C229D17"/>
    <w:rsid w:val="1FA0461C"/>
    <w:rsid w:val="20F7B6F0"/>
    <w:rsid w:val="22D75CB8"/>
    <w:rsid w:val="26C7406B"/>
    <w:rsid w:val="27B71084"/>
    <w:rsid w:val="28AD3C43"/>
    <w:rsid w:val="2A63AB04"/>
    <w:rsid w:val="2BCB0987"/>
    <w:rsid w:val="2C1AECC2"/>
    <w:rsid w:val="2DD9D893"/>
    <w:rsid w:val="2F480E9C"/>
    <w:rsid w:val="30276156"/>
    <w:rsid w:val="3584BF7E"/>
    <w:rsid w:val="3593E631"/>
    <w:rsid w:val="35C1332A"/>
    <w:rsid w:val="366D278B"/>
    <w:rsid w:val="37D4A33F"/>
    <w:rsid w:val="3A4FE913"/>
    <w:rsid w:val="3AC10E4D"/>
    <w:rsid w:val="3C59FCB1"/>
    <w:rsid w:val="4061F6A8"/>
    <w:rsid w:val="41CE89C7"/>
    <w:rsid w:val="423D40BC"/>
    <w:rsid w:val="45B88541"/>
    <w:rsid w:val="47FB835B"/>
    <w:rsid w:val="4A378CEF"/>
    <w:rsid w:val="4E194647"/>
    <w:rsid w:val="509F4F93"/>
    <w:rsid w:val="52C674CD"/>
    <w:rsid w:val="535F0FDF"/>
    <w:rsid w:val="53756339"/>
    <w:rsid w:val="58676CBE"/>
    <w:rsid w:val="58F535F8"/>
    <w:rsid w:val="597174C1"/>
    <w:rsid w:val="5F59478A"/>
    <w:rsid w:val="601341C1"/>
    <w:rsid w:val="60E4EC37"/>
    <w:rsid w:val="6149AAA6"/>
    <w:rsid w:val="642373A4"/>
    <w:rsid w:val="69759671"/>
    <w:rsid w:val="6C243E5A"/>
    <w:rsid w:val="6CBF6DDD"/>
    <w:rsid w:val="6CC75B1A"/>
    <w:rsid w:val="6FB15103"/>
    <w:rsid w:val="718BBB53"/>
    <w:rsid w:val="71AF9B9B"/>
    <w:rsid w:val="72C9DB3C"/>
    <w:rsid w:val="75E898F1"/>
    <w:rsid w:val="767D53A3"/>
    <w:rsid w:val="782E916E"/>
    <w:rsid w:val="78DD9A0F"/>
    <w:rsid w:val="7C60D718"/>
    <w:rsid w:val="7D272E3A"/>
    <w:rsid w:val="7DA8E152"/>
    <w:rsid w:val="7DB3C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9B9B"/>
  <w15:chartTrackingRefBased/>
  <w15:docId w15:val="{2757A94F-5BD7-40C9-834A-6EF2DE1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873949680" TargetMode="External"/><Relationship Id="rId13" Type="http://schemas.openxmlformats.org/officeDocument/2006/relationships/hyperlink" Target="https://www.asccc.org/events/2020-10-08-180000-2020-10-09-230000/2020-academic-academy-virtual-ev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ructure.com/canvas/events/canvasc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cc.org/resolutions/support-new-distance-education-defini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alleycollege.edu/about-sbvc/campus-committees/academic-senate/documents/resolution_su20.0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alleycollege.edu/about-sbvc/campus-committees/online-program/opcminute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3FD09-C1DE-49E4-8D65-85AEA975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B04DF-B313-4C24-9C3D-6E13ED982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95B11-72F5-4855-91EA-DAEE263BE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Margaret H</dc:creator>
  <cp:keywords/>
  <dc:description/>
  <cp:lastModifiedBy>Burns-Peters, Davena D.</cp:lastModifiedBy>
  <cp:revision>2</cp:revision>
  <dcterms:created xsi:type="dcterms:W3CDTF">2020-08-21T03:53:00Z</dcterms:created>
  <dcterms:modified xsi:type="dcterms:W3CDTF">2020-08-21T03:53:00Z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